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F5CA" w14:textId="77777777" w:rsidR="00BF5D4C" w:rsidRPr="00B37166" w:rsidRDefault="00112F6F" w:rsidP="00BF5D4C">
      <w:pPr>
        <w:pStyle w:val="Heading1"/>
        <w:spacing w:before="0" w:after="240"/>
        <w:ind w:left="1440" w:firstLine="720"/>
        <w:rPr>
          <w:sz w:val="24"/>
          <w:szCs w:val="24"/>
          <w:highlight w:val="green"/>
        </w:rPr>
      </w:pPr>
      <w:r w:rsidRPr="00B37166">
        <w:rPr>
          <w:sz w:val="24"/>
          <w:szCs w:val="24"/>
          <w:highlight w:val="green"/>
          <w:lang w:val="cy-GB"/>
        </w:rPr>
        <w:t xml:space="preserve">VACANCY DETAILS FOR ADVERTISEMENT / </w:t>
      </w:r>
    </w:p>
    <w:p w14:paraId="069FF5CB" w14:textId="77777777" w:rsidR="00BF5D4C" w:rsidRPr="00B37166" w:rsidRDefault="00112F6F" w:rsidP="00BF5D4C">
      <w:pPr>
        <w:pStyle w:val="Heading1"/>
        <w:spacing w:before="0" w:after="240"/>
        <w:ind w:left="1440" w:firstLine="720"/>
        <w:rPr>
          <w:sz w:val="24"/>
          <w:szCs w:val="24"/>
          <w:highlight w:val="green"/>
        </w:rPr>
      </w:pPr>
      <w:r w:rsidRPr="00B37166">
        <w:rPr>
          <w:sz w:val="24"/>
          <w:szCs w:val="24"/>
          <w:highlight w:val="green"/>
          <w:lang w:val="cy-GB"/>
        </w:rPr>
        <w:t>MANYLION SWYDD AR GYFER HYSBYSEBU</w:t>
      </w:r>
    </w:p>
    <w:p w14:paraId="069FF5CC" w14:textId="77777777" w:rsidR="00BF5D4C" w:rsidRPr="00B37166" w:rsidRDefault="00BF5D4C" w:rsidP="00BF5D4C">
      <w:pPr>
        <w:pBdr>
          <w:bottom w:val="single" w:sz="24" w:space="1" w:color="auto"/>
        </w:pBdr>
        <w:spacing w:before="60" w:after="60"/>
        <w:rPr>
          <w:rFonts w:cs="Arial"/>
          <w:szCs w:val="24"/>
          <w:highlight w:val="green"/>
        </w:rPr>
      </w:pPr>
    </w:p>
    <w:p w14:paraId="069FF5CD" w14:textId="77777777" w:rsidR="00BF5D4C" w:rsidRDefault="00112F6F" w:rsidP="00BF5D4C">
      <w:pPr>
        <w:pBdr>
          <w:bottom w:val="single" w:sz="24" w:space="1" w:color="auto"/>
        </w:pBdr>
        <w:spacing w:before="60" w:after="60"/>
        <w:rPr>
          <w:rFonts w:cs="Arial"/>
          <w:szCs w:val="24"/>
        </w:rPr>
      </w:pPr>
      <w:r w:rsidRPr="00B37166">
        <w:rPr>
          <w:rFonts w:cs="Arial"/>
          <w:szCs w:val="24"/>
          <w:highlight w:val="green"/>
          <w:lang w:val="cy-GB"/>
        </w:rPr>
        <w:t>Please complete the below information for the vacancy.  If the vacancy needs to be advertised in both Welsh and English, please complete a separate form for each language.</w:t>
      </w:r>
    </w:p>
    <w:p w14:paraId="069FF5CE" w14:textId="77777777" w:rsidR="00BF5D4C" w:rsidRPr="00BB79A0" w:rsidRDefault="00BF5D4C" w:rsidP="00BF5D4C">
      <w:pPr>
        <w:pBdr>
          <w:bottom w:val="single" w:sz="24" w:space="1" w:color="auto"/>
        </w:pBdr>
        <w:spacing w:before="60" w:after="60"/>
        <w:rPr>
          <w:rFonts w:cs="Arial"/>
          <w:szCs w:val="24"/>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3"/>
        <w:gridCol w:w="5816"/>
      </w:tblGrid>
      <w:tr w:rsidR="00862249" w14:paraId="069FF5D1" w14:textId="77777777" w:rsidTr="7BFE9FCF">
        <w:tc>
          <w:tcPr>
            <w:tcW w:w="2074" w:type="pct"/>
          </w:tcPr>
          <w:p w14:paraId="069FF5CF" w14:textId="77777777" w:rsidR="00BF5D4C" w:rsidRPr="00B37166" w:rsidRDefault="00112F6F" w:rsidP="009016E5">
            <w:pPr>
              <w:pStyle w:val="Heading2"/>
              <w:rPr>
                <w:rFonts w:cs="Arial"/>
                <w:bCs/>
                <w:sz w:val="24"/>
                <w:szCs w:val="24"/>
                <w:highlight w:val="green"/>
              </w:rPr>
            </w:pPr>
            <w:r w:rsidRPr="00B37166">
              <w:rPr>
                <w:rFonts w:cs="Arial"/>
                <w:bCs/>
                <w:sz w:val="24"/>
                <w:szCs w:val="24"/>
                <w:highlight w:val="green"/>
                <w:lang w:val="cy-GB"/>
              </w:rPr>
              <w:t xml:space="preserve">Job Title / Teitl y Swydd:  </w:t>
            </w:r>
          </w:p>
        </w:tc>
        <w:tc>
          <w:tcPr>
            <w:tcW w:w="2926" w:type="pct"/>
          </w:tcPr>
          <w:p w14:paraId="069FF5D0" w14:textId="10A39B93" w:rsidR="00BF5D4C" w:rsidRPr="00BB79A0" w:rsidRDefault="00112F6F" w:rsidP="009016E5">
            <w:pPr>
              <w:pStyle w:val="Heading2"/>
              <w:rPr>
                <w:rFonts w:cs="Arial"/>
                <w:bCs/>
                <w:sz w:val="24"/>
                <w:szCs w:val="24"/>
              </w:rPr>
            </w:pPr>
            <w:r>
              <w:rPr>
                <w:rFonts w:cs="Arial"/>
                <w:b w:val="0"/>
                <w:bCs/>
                <w:sz w:val="24"/>
                <w:szCs w:val="24"/>
                <w:lang w:val="cy-GB"/>
              </w:rPr>
              <w:t>Pennaeth Polisi Rheoliadau Adeiladu</w:t>
            </w:r>
          </w:p>
        </w:tc>
      </w:tr>
      <w:tr w:rsidR="00862249" w14:paraId="069FF5D5" w14:textId="77777777" w:rsidTr="7BFE9FCF">
        <w:tc>
          <w:tcPr>
            <w:tcW w:w="2074" w:type="pct"/>
          </w:tcPr>
          <w:p w14:paraId="069FF5D2" w14:textId="77777777" w:rsidR="00BF5D4C" w:rsidRPr="00B37166" w:rsidRDefault="00112F6F" w:rsidP="009016E5">
            <w:pPr>
              <w:pStyle w:val="Heading2"/>
              <w:rPr>
                <w:rFonts w:cs="Arial"/>
                <w:bCs/>
                <w:sz w:val="24"/>
                <w:szCs w:val="24"/>
                <w:highlight w:val="green"/>
              </w:rPr>
            </w:pPr>
            <w:r w:rsidRPr="00B37166">
              <w:rPr>
                <w:rFonts w:cs="Arial"/>
                <w:bCs/>
                <w:sz w:val="24"/>
                <w:szCs w:val="24"/>
                <w:highlight w:val="green"/>
                <w:lang w:val="cy-GB"/>
              </w:rPr>
              <w:t>Pay Band / Band Cyflog:</w:t>
            </w:r>
            <w:r w:rsidRPr="00B37166">
              <w:rPr>
                <w:rFonts w:cs="Arial"/>
                <w:bCs/>
                <w:sz w:val="24"/>
                <w:szCs w:val="24"/>
                <w:highlight w:val="green"/>
                <w:lang w:val="cy-GB"/>
              </w:rPr>
              <w:br/>
            </w:r>
          </w:p>
        </w:tc>
        <w:tc>
          <w:tcPr>
            <w:tcW w:w="2926" w:type="pct"/>
          </w:tcPr>
          <w:p w14:paraId="069FF5D3" w14:textId="751566DE" w:rsidR="00BF5D4C" w:rsidRDefault="00112F6F" w:rsidP="009016E5">
            <w:pPr>
              <w:rPr>
                <w:rFonts w:cs="Arial"/>
                <w:bCs/>
                <w:szCs w:val="24"/>
              </w:rPr>
            </w:pPr>
            <w:r>
              <w:rPr>
                <w:rFonts w:cs="Arial"/>
                <w:bCs/>
                <w:szCs w:val="24"/>
                <w:lang w:val="cy-GB"/>
              </w:rPr>
              <w:t>Band Gweithredol 2</w:t>
            </w:r>
          </w:p>
          <w:p w14:paraId="069FF5D4" w14:textId="34C8486C" w:rsidR="00BF5D4C" w:rsidRPr="004F4F35" w:rsidRDefault="00BF5D4C" w:rsidP="009016E5"/>
        </w:tc>
      </w:tr>
      <w:tr w:rsidR="00862249" w14:paraId="069FF5D8" w14:textId="77777777" w:rsidTr="7BFE9FCF">
        <w:tc>
          <w:tcPr>
            <w:tcW w:w="2074" w:type="pct"/>
          </w:tcPr>
          <w:p w14:paraId="069FF5D6" w14:textId="77777777" w:rsidR="00BF5D4C" w:rsidRPr="00B37166" w:rsidRDefault="00112F6F" w:rsidP="009016E5">
            <w:pPr>
              <w:pStyle w:val="Heading2"/>
              <w:rPr>
                <w:rFonts w:cs="Arial"/>
                <w:bCs/>
                <w:sz w:val="24"/>
                <w:szCs w:val="24"/>
                <w:highlight w:val="green"/>
              </w:rPr>
            </w:pPr>
            <w:r w:rsidRPr="00B37166">
              <w:rPr>
                <w:rFonts w:cs="Arial"/>
                <w:bCs/>
                <w:sz w:val="24"/>
                <w:szCs w:val="24"/>
                <w:highlight w:val="green"/>
                <w:lang w:val="cy-GB"/>
              </w:rPr>
              <w:t xml:space="preserve">Group / Grŵp: </w:t>
            </w:r>
          </w:p>
        </w:tc>
        <w:tc>
          <w:tcPr>
            <w:tcW w:w="2926" w:type="pct"/>
          </w:tcPr>
          <w:p w14:paraId="069FF5D7" w14:textId="793227E0" w:rsidR="00BF5D4C" w:rsidRPr="00BB79A0" w:rsidRDefault="00112F6F" w:rsidP="009016E5">
            <w:pPr>
              <w:pStyle w:val="Heading2"/>
              <w:rPr>
                <w:rFonts w:cs="Arial"/>
                <w:bCs/>
                <w:sz w:val="24"/>
                <w:szCs w:val="24"/>
              </w:rPr>
            </w:pPr>
            <w:r>
              <w:rPr>
                <w:rFonts w:cs="Arial"/>
                <w:bCs/>
                <w:sz w:val="24"/>
                <w:szCs w:val="24"/>
                <w:lang w:val="cy-GB"/>
              </w:rPr>
              <w:t>Newid Hinsawdd a Materion Gwledig</w:t>
            </w:r>
          </w:p>
        </w:tc>
      </w:tr>
      <w:tr w:rsidR="00862249" w14:paraId="069FF5DB" w14:textId="77777777" w:rsidTr="7BFE9FCF">
        <w:tc>
          <w:tcPr>
            <w:tcW w:w="2074" w:type="pct"/>
          </w:tcPr>
          <w:p w14:paraId="069FF5D9" w14:textId="77777777" w:rsidR="00BF5D4C" w:rsidRPr="00B37166" w:rsidRDefault="00112F6F" w:rsidP="009016E5">
            <w:pPr>
              <w:pStyle w:val="Heading2"/>
              <w:rPr>
                <w:rFonts w:cs="Arial"/>
                <w:bCs/>
                <w:sz w:val="24"/>
                <w:szCs w:val="24"/>
                <w:highlight w:val="green"/>
              </w:rPr>
            </w:pPr>
            <w:r w:rsidRPr="00B37166">
              <w:rPr>
                <w:rFonts w:cs="Arial"/>
                <w:bCs/>
                <w:sz w:val="24"/>
                <w:szCs w:val="24"/>
                <w:highlight w:val="green"/>
                <w:lang w:val="cy-GB"/>
              </w:rPr>
              <w:t xml:space="preserve">Division / Is-adran: </w:t>
            </w:r>
          </w:p>
        </w:tc>
        <w:tc>
          <w:tcPr>
            <w:tcW w:w="2926" w:type="pct"/>
          </w:tcPr>
          <w:p w14:paraId="069FF5DA" w14:textId="4692928F" w:rsidR="00BF5D4C" w:rsidRPr="00BB79A0" w:rsidRDefault="00112F6F" w:rsidP="009016E5">
            <w:pPr>
              <w:pStyle w:val="Heading2"/>
              <w:rPr>
                <w:rFonts w:cs="Arial"/>
                <w:bCs/>
                <w:sz w:val="24"/>
                <w:szCs w:val="24"/>
              </w:rPr>
            </w:pPr>
            <w:r>
              <w:rPr>
                <w:rFonts w:cs="Arial"/>
                <w:bCs/>
                <w:szCs w:val="24"/>
                <w:lang w:val="cy-GB"/>
              </w:rPr>
              <w:t>Cynllunio</w:t>
            </w:r>
          </w:p>
        </w:tc>
      </w:tr>
      <w:tr w:rsidR="00862249" w14:paraId="069FF5DE" w14:textId="77777777" w:rsidTr="7BFE9FCF">
        <w:tc>
          <w:tcPr>
            <w:tcW w:w="2074" w:type="pct"/>
          </w:tcPr>
          <w:p w14:paraId="069FF5DC" w14:textId="77777777" w:rsidR="00BF5D4C" w:rsidRPr="00B37166" w:rsidRDefault="00112F6F" w:rsidP="009016E5">
            <w:pPr>
              <w:pStyle w:val="Heading2"/>
              <w:rPr>
                <w:rFonts w:cs="Arial"/>
                <w:bCs/>
                <w:sz w:val="24"/>
                <w:szCs w:val="24"/>
                <w:highlight w:val="green"/>
              </w:rPr>
            </w:pPr>
            <w:r w:rsidRPr="00B37166">
              <w:rPr>
                <w:rFonts w:cs="Arial"/>
                <w:bCs/>
                <w:sz w:val="24"/>
                <w:szCs w:val="24"/>
                <w:highlight w:val="green"/>
                <w:lang w:val="cy-GB"/>
              </w:rPr>
              <w:t xml:space="preserve">Branch / Cangen: </w:t>
            </w:r>
          </w:p>
        </w:tc>
        <w:tc>
          <w:tcPr>
            <w:tcW w:w="2926" w:type="pct"/>
          </w:tcPr>
          <w:p w14:paraId="069FF5DD" w14:textId="41470485" w:rsidR="00BF5D4C" w:rsidRPr="00BB79A0" w:rsidRDefault="00112F6F" w:rsidP="009016E5">
            <w:pPr>
              <w:pStyle w:val="Heading2"/>
              <w:rPr>
                <w:rFonts w:cs="Arial"/>
                <w:bCs/>
                <w:sz w:val="24"/>
                <w:szCs w:val="24"/>
              </w:rPr>
            </w:pPr>
            <w:r>
              <w:rPr>
                <w:rFonts w:cs="Arial"/>
                <w:b w:val="0"/>
                <w:bCs/>
                <w:szCs w:val="24"/>
                <w:lang w:val="cy-GB"/>
              </w:rPr>
              <w:t>Rheoliadau Adeiladu</w:t>
            </w:r>
          </w:p>
        </w:tc>
      </w:tr>
      <w:tr w:rsidR="00862249" w14:paraId="069FF5E2" w14:textId="77777777" w:rsidTr="7BFE9FCF">
        <w:tc>
          <w:tcPr>
            <w:tcW w:w="2074" w:type="pct"/>
          </w:tcPr>
          <w:p w14:paraId="069FF5DF" w14:textId="77777777" w:rsidR="00BF5D4C" w:rsidRPr="00B37166" w:rsidRDefault="00112F6F" w:rsidP="009016E5">
            <w:pPr>
              <w:pStyle w:val="Heading2"/>
              <w:rPr>
                <w:rFonts w:cs="Arial"/>
                <w:sz w:val="24"/>
                <w:szCs w:val="24"/>
                <w:highlight w:val="green"/>
              </w:rPr>
            </w:pPr>
            <w:r w:rsidRPr="00B37166">
              <w:rPr>
                <w:rFonts w:cs="Arial"/>
                <w:bCs/>
                <w:sz w:val="24"/>
                <w:szCs w:val="24"/>
                <w:highlight w:val="green"/>
                <w:lang w:val="cy-GB"/>
              </w:rPr>
              <w:t xml:space="preserve">Location / Lleoliad:  </w:t>
            </w:r>
          </w:p>
          <w:p w14:paraId="069FF5E0" w14:textId="77777777" w:rsidR="00BF5D4C" w:rsidRPr="00B37166" w:rsidRDefault="00112F6F" w:rsidP="009016E5">
            <w:pPr>
              <w:autoSpaceDE w:val="0"/>
              <w:autoSpaceDN w:val="0"/>
              <w:adjustRightInd w:val="0"/>
              <w:spacing w:before="100" w:after="100"/>
              <w:rPr>
                <w:rFonts w:cs="Arial"/>
                <w:szCs w:val="24"/>
                <w:highlight w:val="green"/>
              </w:rPr>
            </w:pPr>
            <w:r w:rsidRPr="00B37166">
              <w:rPr>
                <w:rFonts w:cs="Arial"/>
                <w:szCs w:val="24"/>
                <w:highlight w:val="green"/>
                <w:lang w:val="cy-GB"/>
              </w:rPr>
              <w:t>Please consider if this post could be undertaken Pan Wales or on a split location basis.</w:t>
            </w:r>
          </w:p>
        </w:tc>
        <w:tc>
          <w:tcPr>
            <w:tcW w:w="2926" w:type="pct"/>
          </w:tcPr>
          <w:p w14:paraId="79775720" w14:textId="69941F36" w:rsidR="00A15490" w:rsidRDefault="00112F6F" w:rsidP="00A15490">
            <w:pPr>
              <w:pStyle w:val="Heading2"/>
              <w:rPr>
                <w:rFonts w:cs="Arial"/>
                <w:b w:val="0"/>
                <w:sz w:val="24"/>
                <w:szCs w:val="24"/>
              </w:rPr>
            </w:pPr>
            <w:r w:rsidRPr="7BFE9FCF">
              <w:rPr>
                <w:rFonts w:cs="Arial"/>
                <w:b w:val="0"/>
                <w:sz w:val="24"/>
                <w:szCs w:val="24"/>
                <w:lang w:val="cy-GB"/>
              </w:rPr>
              <w:t xml:space="preserve">Cymru </w:t>
            </w:r>
            <w:r w:rsidR="009D15E9">
              <w:rPr>
                <w:rFonts w:cs="Arial"/>
                <w:b w:val="0"/>
                <w:sz w:val="24"/>
                <w:szCs w:val="24"/>
                <w:lang w:val="cy-GB"/>
              </w:rPr>
              <w:t>g</w:t>
            </w:r>
            <w:r w:rsidRPr="7BFE9FCF">
              <w:rPr>
                <w:rFonts w:cs="Arial"/>
                <w:b w:val="0"/>
                <w:sz w:val="24"/>
                <w:szCs w:val="24"/>
                <w:lang w:val="cy-GB"/>
              </w:rPr>
              <w:t>yfan</w:t>
            </w:r>
          </w:p>
          <w:p w14:paraId="069FF5E1" w14:textId="05B3896F" w:rsidR="00BF5D4C" w:rsidRPr="00BB79A0" w:rsidRDefault="00112F6F" w:rsidP="7BFE9FCF">
            <w:pPr>
              <w:pStyle w:val="Heading2"/>
            </w:pPr>
            <w:r w:rsidRPr="7BFE9FCF">
              <w:rPr>
                <w:rFonts w:eastAsia="Arial" w:cs="Arial"/>
                <w:b w:val="0"/>
                <w:color w:val="333333"/>
                <w:sz w:val="21"/>
                <w:szCs w:val="21"/>
                <w:lang w:val="cy-GB"/>
              </w:rPr>
              <w:t>Fodd bynnag, bydd angen teithio i swyddfa Merthyr Tudful o bryd i'w gilydd, am fod nifer o'r tîm wedi'u lleoli yno.</w:t>
            </w:r>
          </w:p>
        </w:tc>
      </w:tr>
      <w:tr w:rsidR="00862249" w14:paraId="069FF5E6" w14:textId="77777777" w:rsidTr="7BFE9FCF">
        <w:tc>
          <w:tcPr>
            <w:tcW w:w="2074" w:type="pct"/>
          </w:tcPr>
          <w:p w14:paraId="069FF5E3" w14:textId="77777777" w:rsidR="00BF5D4C" w:rsidRPr="00B37166" w:rsidRDefault="00112F6F" w:rsidP="009016E5">
            <w:pPr>
              <w:pStyle w:val="Heading2"/>
              <w:rPr>
                <w:rFonts w:cs="Arial"/>
                <w:sz w:val="24"/>
                <w:szCs w:val="24"/>
                <w:highlight w:val="green"/>
              </w:rPr>
            </w:pPr>
            <w:r w:rsidRPr="00B37166">
              <w:rPr>
                <w:rFonts w:cs="Arial"/>
                <w:bCs/>
                <w:sz w:val="24"/>
                <w:szCs w:val="24"/>
                <w:highlight w:val="green"/>
                <w:lang w:val="cy-GB"/>
              </w:rPr>
              <w:t xml:space="preserve">Duration of post if temporary / </w:t>
            </w:r>
          </w:p>
          <w:p w14:paraId="069FF5E4" w14:textId="77777777" w:rsidR="00BF5D4C" w:rsidRPr="00B37166" w:rsidRDefault="00112F6F" w:rsidP="009016E5">
            <w:pPr>
              <w:pStyle w:val="Heading2"/>
              <w:rPr>
                <w:rFonts w:cs="Arial"/>
                <w:sz w:val="24"/>
                <w:szCs w:val="24"/>
                <w:highlight w:val="green"/>
                <w:lang w:val="cy-GB"/>
              </w:rPr>
            </w:pPr>
            <w:r w:rsidRPr="00B37166">
              <w:rPr>
                <w:rFonts w:cs="Arial"/>
                <w:bCs/>
                <w:sz w:val="24"/>
                <w:szCs w:val="24"/>
                <w:highlight w:val="green"/>
                <w:lang w:val="cy-GB"/>
              </w:rPr>
              <w:t>Hyd y swydd os yn dros dro:</w:t>
            </w:r>
          </w:p>
        </w:tc>
        <w:tc>
          <w:tcPr>
            <w:tcW w:w="2926" w:type="pct"/>
          </w:tcPr>
          <w:p w14:paraId="069FF5E5" w14:textId="614C67F7" w:rsidR="00BF5D4C" w:rsidRPr="00BB79A0" w:rsidRDefault="00112F6F" w:rsidP="009016E5">
            <w:pPr>
              <w:pStyle w:val="Heading2"/>
              <w:rPr>
                <w:rFonts w:cs="Arial"/>
                <w:sz w:val="24"/>
                <w:szCs w:val="24"/>
              </w:rPr>
            </w:pPr>
            <w:r w:rsidRPr="00375EFE">
              <w:rPr>
                <w:rFonts w:cs="Arial"/>
                <w:b w:val="0"/>
                <w:sz w:val="24"/>
                <w:szCs w:val="24"/>
                <w:lang w:val="cy-GB"/>
              </w:rPr>
              <w:t>Parhaol:</w:t>
            </w:r>
          </w:p>
        </w:tc>
      </w:tr>
      <w:tr w:rsidR="00862249" w14:paraId="069FF5EF" w14:textId="77777777" w:rsidTr="7BFE9FCF">
        <w:tc>
          <w:tcPr>
            <w:tcW w:w="2074" w:type="pct"/>
          </w:tcPr>
          <w:p w14:paraId="069FF5E7" w14:textId="77777777" w:rsidR="00BF5D4C" w:rsidRPr="00B37166" w:rsidRDefault="00112F6F" w:rsidP="009016E5">
            <w:pPr>
              <w:spacing w:before="120" w:after="120"/>
              <w:ind w:left="2160" w:hanging="2160"/>
              <w:rPr>
                <w:rStyle w:val="Heading2Char"/>
                <w:rFonts w:cs="Arial"/>
                <w:szCs w:val="24"/>
                <w:highlight w:val="green"/>
              </w:rPr>
            </w:pPr>
            <w:r w:rsidRPr="00B37166">
              <w:rPr>
                <w:rStyle w:val="Heading2Char"/>
                <w:rFonts w:cs="Arial"/>
                <w:bCs/>
                <w:szCs w:val="24"/>
                <w:highlight w:val="green"/>
                <w:lang w:val="cy-GB"/>
              </w:rPr>
              <w:t xml:space="preserve">Pattern of Working / </w:t>
            </w:r>
          </w:p>
          <w:p w14:paraId="069FF5E8" w14:textId="77777777" w:rsidR="00BF5D4C" w:rsidRPr="00B37166" w:rsidRDefault="00112F6F" w:rsidP="009016E5">
            <w:pPr>
              <w:spacing w:before="120" w:after="120"/>
              <w:ind w:left="2160" w:hanging="2160"/>
              <w:rPr>
                <w:rFonts w:cs="Arial"/>
                <w:b/>
                <w:szCs w:val="24"/>
                <w:highlight w:val="green"/>
                <w:lang w:val="cy-GB"/>
              </w:rPr>
            </w:pPr>
            <w:r w:rsidRPr="00B37166">
              <w:rPr>
                <w:rStyle w:val="Heading2Char"/>
                <w:rFonts w:cs="Arial"/>
                <w:bCs/>
                <w:szCs w:val="24"/>
                <w:highlight w:val="green"/>
                <w:lang w:val="cy-GB"/>
              </w:rPr>
              <w:t>Patrwm gwaith:</w:t>
            </w:r>
            <w:r w:rsidRPr="00B37166">
              <w:rPr>
                <w:rFonts w:cs="Arial"/>
                <w:b/>
                <w:bCs/>
                <w:szCs w:val="24"/>
                <w:highlight w:val="green"/>
                <w:lang w:val="cy-GB"/>
              </w:rPr>
              <w:t xml:space="preserve">  </w:t>
            </w:r>
          </w:p>
          <w:p w14:paraId="069FF5E9" w14:textId="77777777" w:rsidR="00BF5D4C" w:rsidRPr="00B37166" w:rsidRDefault="00112F6F" w:rsidP="009016E5">
            <w:pPr>
              <w:spacing w:before="120" w:after="120"/>
              <w:rPr>
                <w:rFonts w:cs="Arial"/>
                <w:szCs w:val="24"/>
                <w:highlight w:val="green"/>
              </w:rPr>
            </w:pPr>
            <w:r w:rsidRPr="00B37166">
              <w:rPr>
                <w:rFonts w:cs="Arial"/>
                <w:szCs w:val="24"/>
                <w:highlight w:val="green"/>
                <w:lang w:val="cy-GB"/>
              </w:rPr>
              <w:t>If this is a full time post applications will be considered from staff who wish to work part-time or on a job share basis (A business case should be attached in Appoint if full time only is required)</w:t>
            </w:r>
          </w:p>
        </w:tc>
        <w:tc>
          <w:tcPr>
            <w:tcW w:w="2926" w:type="pct"/>
          </w:tcPr>
          <w:p w14:paraId="069FF5EA" w14:textId="77777777" w:rsidR="00BF5D4C" w:rsidRPr="005800D8" w:rsidRDefault="00112F6F" w:rsidP="009016E5">
            <w:pPr>
              <w:spacing w:before="120" w:after="120"/>
              <w:ind w:left="2160" w:hanging="2160"/>
              <w:rPr>
                <w:rFonts w:cs="Arial"/>
                <w:szCs w:val="24"/>
                <w:highlight w:val="green"/>
              </w:rPr>
            </w:pPr>
            <w:r w:rsidRPr="005800D8">
              <w:rPr>
                <w:rFonts w:cs="Arial"/>
                <w:szCs w:val="24"/>
                <w:highlight w:val="green"/>
                <w:lang w:val="cy-GB"/>
              </w:rPr>
              <w:t>Full time - Llawn amser /  Part time – Rhan amser</w:t>
            </w:r>
          </w:p>
          <w:p w14:paraId="069FF5EB" w14:textId="77777777" w:rsidR="00BF5D4C" w:rsidRPr="005800D8" w:rsidRDefault="00112F6F" w:rsidP="009016E5">
            <w:pPr>
              <w:spacing w:before="120" w:after="120"/>
              <w:ind w:left="2160" w:hanging="2160"/>
              <w:rPr>
                <w:rFonts w:cs="Arial"/>
                <w:szCs w:val="24"/>
                <w:highlight w:val="green"/>
              </w:rPr>
            </w:pPr>
            <w:r w:rsidRPr="005800D8">
              <w:rPr>
                <w:rFonts w:cs="Arial"/>
                <w:szCs w:val="24"/>
                <w:highlight w:val="green"/>
                <w:lang w:val="cy-GB"/>
              </w:rPr>
              <w:t>(delete as appropriate)</w:t>
            </w:r>
          </w:p>
          <w:p w14:paraId="069FF5EC" w14:textId="77777777" w:rsidR="00BF5D4C" w:rsidRPr="005800D8" w:rsidRDefault="00BF5D4C" w:rsidP="009016E5">
            <w:pPr>
              <w:spacing w:before="120" w:after="120"/>
              <w:ind w:left="2160" w:hanging="2160"/>
              <w:rPr>
                <w:rFonts w:cs="Arial"/>
                <w:szCs w:val="24"/>
                <w:highlight w:val="green"/>
              </w:rPr>
            </w:pPr>
          </w:p>
          <w:p w14:paraId="069FF5ED" w14:textId="77777777" w:rsidR="00BF5D4C" w:rsidRDefault="00112F6F" w:rsidP="009016E5">
            <w:pPr>
              <w:spacing w:before="120" w:after="120"/>
              <w:rPr>
                <w:rFonts w:cs="Arial"/>
                <w:szCs w:val="24"/>
              </w:rPr>
            </w:pPr>
            <w:r w:rsidRPr="005800D8">
              <w:rPr>
                <w:rFonts w:cs="Arial"/>
                <w:szCs w:val="24"/>
                <w:highlight w:val="green"/>
                <w:lang w:val="cy-GB"/>
              </w:rPr>
              <w:t>If this is a part-time post please confirm working pattern:</w:t>
            </w:r>
          </w:p>
          <w:p w14:paraId="069FF5EE" w14:textId="77777777" w:rsidR="00BF5D4C" w:rsidRPr="00BB79A0" w:rsidRDefault="00BF5D4C" w:rsidP="009016E5">
            <w:pPr>
              <w:spacing w:before="120" w:after="120"/>
              <w:ind w:left="2160" w:hanging="2160"/>
              <w:rPr>
                <w:rStyle w:val="Heading2Char"/>
                <w:rFonts w:cs="Arial"/>
                <w:szCs w:val="24"/>
              </w:rPr>
            </w:pPr>
          </w:p>
        </w:tc>
      </w:tr>
      <w:tr w:rsidR="00862249" w14:paraId="069FF5F2" w14:textId="77777777" w:rsidTr="7BFE9FCF">
        <w:tc>
          <w:tcPr>
            <w:tcW w:w="2074" w:type="pct"/>
          </w:tcPr>
          <w:p w14:paraId="069FF5F0" w14:textId="77777777" w:rsidR="00BF5D4C" w:rsidRPr="005800D8" w:rsidRDefault="00112F6F" w:rsidP="009016E5">
            <w:pPr>
              <w:spacing w:before="120" w:after="120"/>
              <w:ind w:left="2160" w:hanging="2160"/>
              <w:rPr>
                <w:rStyle w:val="Heading2Char"/>
                <w:rFonts w:cs="Arial"/>
                <w:szCs w:val="24"/>
                <w:highlight w:val="green"/>
              </w:rPr>
            </w:pPr>
            <w:r w:rsidRPr="005800D8">
              <w:rPr>
                <w:rFonts w:cs="Arial"/>
                <w:b/>
                <w:bCs/>
                <w:szCs w:val="24"/>
                <w:highlight w:val="green"/>
                <w:lang w:val="cy-GB"/>
              </w:rPr>
              <w:t>Closing Date / Dyddiad cau:</w:t>
            </w:r>
          </w:p>
        </w:tc>
        <w:tc>
          <w:tcPr>
            <w:tcW w:w="2926" w:type="pct"/>
          </w:tcPr>
          <w:p w14:paraId="47D73B1B" w14:textId="77777777" w:rsidR="00660ED8" w:rsidRDefault="00112F6F" w:rsidP="00660ED8">
            <w:pPr>
              <w:spacing w:before="120" w:after="120"/>
              <w:ind w:left="2160" w:hanging="2160"/>
              <w:rPr>
                <w:rFonts w:cs="Arial"/>
                <w:szCs w:val="24"/>
              </w:rPr>
            </w:pPr>
            <w:r>
              <w:rPr>
                <w:rFonts w:cs="Arial"/>
                <w:szCs w:val="24"/>
                <w:lang w:val="cy-GB"/>
              </w:rPr>
              <w:t>François Samuel</w:t>
            </w:r>
          </w:p>
          <w:p w14:paraId="069FF5F1" w14:textId="77777777" w:rsidR="00BF5D4C" w:rsidRPr="00BB79A0" w:rsidRDefault="00BF5D4C" w:rsidP="009016E5">
            <w:pPr>
              <w:spacing w:before="120" w:after="120"/>
              <w:ind w:left="2160" w:hanging="2160"/>
              <w:rPr>
                <w:rFonts w:cs="Arial"/>
                <w:szCs w:val="24"/>
              </w:rPr>
            </w:pPr>
          </w:p>
        </w:tc>
      </w:tr>
      <w:tr w:rsidR="00862249" w14:paraId="069FF5F6" w14:textId="77777777" w:rsidTr="7BFE9FCF">
        <w:tc>
          <w:tcPr>
            <w:tcW w:w="2074" w:type="pct"/>
          </w:tcPr>
          <w:p w14:paraId="069FF5F3" w14:textId="77777777" w:rsidR="00BF5D4C" w:rsidRPr="005800D8" w:rsidRDefault="00112F6F" w:rsidP="009016E5">
            <w:pPr>
              <w:spacing w:before="120" w:after="120"/>
              <w:rPr>
                <w:rFonts w:cs="Arial"/>
                <w:b/>
                <w:szCs w:val="24"/>
                <w:highlight w:val="green"/>
              </w:rPr>
            </w:pPr>
            <w:r w:rsidRPr="005800D8">
              <w:rPr>
                <w:rFonts w:cs="Arial"/>
                <w:b/>
                <w:bCs/>
                <w:szCs w:val="24"/>
                <w:highlight w:val="green"/>
                <w:lang w:val="cy-GB"/>
              </w:rPr>
              <w:t xml:space="preserve">Contact name and details / </w:t>
            </w:r>
          </w:p>
          <w:p w14:paraId="069FF5F4" w14:textId="77777777" w:rsidR="00BF5D4C" w:rsidRPr="005800D8" w:rsidRDefault="00112F6F" w:rsidP="009016E5">
            <w:pPr>
              <w:spacing w:before="120" w:after="120"/>
              <w:rPr>
                <w:rFonts w:cs="Arial"/>
                <w:b/>
                <w:szCs w:val="24"/>
                <w:highlight w:val="green"/>
                <w:lang w:val="cy-GB"/>
              </w:rPr>
            </w:pPr>
            <w:r w:rsidRPr="005800D8">
              <w:rPr>
                <w:rFonts w:cs="Arial"/>
                <w:b/>
                <w:bCs/>
                <w:szCs w:val="24"/>
                <w:highlight w:val="green"/>
                <w:lang w:val="cy-GB"/>
              </w:rPr>
              <w:t>Enw a manylion cyswllt:</w:t>
            </w:r>
          </w:p>
        </w:tc>
        <w:tc>
          <w:tcPr>
            <w:tcW w:w="2926" w:type="pct"/>
          </w:tcPr>
          <w:p w14:paraId="069FF5F5" w14:textId="2C0BBDCD" w:rsidR="00BF5D4C" w:rsidRPr="00BB79A0" w:rsidRDefault="00112F6F" w:rsidP="009016E5">
            <w:pPr>
              <w:spacing w:before="120" w:after="120"/>
              <w:ind w:left="2160" w:hanging="2160"/>
              <w:rPr>
                <w:rFonts w:cs="Arial"/>
                <w:szCs w:val="24"/>
              </w:rPr>
            </w:pPr>
            <w:r>
              <w:rPr>
                <w:rFonts w:cs="Arial"/>
                <w:szCs w:val="24"/>
                <w:lang w:val="cy-GB"/>
              </w:rPr>
              <w:t>07866 703859</w:t>
            </w:r>
          </w:p>
        </w:tc>
      </w:tr>
    </w:tbl>
    <w:p w14:paraId="069FF5F7" w14:textId="77777777" w:rsidR="00BF5D4C" w:rsidRPr="00BB79A0" w:rsidRDefault="00BF5D4C" w:rsidP="00BF5D4C">
      <w:pPr>
        <w:spacing w:before="60" w:after="60"/>
        <w:jc w:val="center"/>
        <w:rPr>
          <w:rFonts w:cs="Arial"/>
          <w:b/>
          <w:szCs w:val="24"/>
        </w:rPr>
      </w:pPr>
    </w:p>
    <w:tbl>
      <w:tblPr>
        <w:tblW w:w="10173" w:type="dxa"/>
        <w:tblLayout w:type="fixed"/>
        <w:tblLook w:val="0000" w:firstRow="0" w:lastRow="0" w:firstColumn="0" w:lastColumn="0" w:noHBand="0" w:noVBand="0"/>
      </w:tblPr>
      <w:tblGrid>
        <w:gridCol w:w="10173"/>
      </w:tblGrid>
      <w:tr w:rsidR="00862249" w14:paraId="069FF5F9" w14:textId="77777777" w:rsidTr="7BFE9FCF">
        <w:trPr>
          <w:cantSplit/>
        </w:trPr>
        <w:tc>
          <w:tcPr>
            <w:tcW w:w="10173" w:type="dxa"/>
            <w:tcBorders>
              <w:top w:val="single" w:sz="4" w:space="0" w:color="auto"/>
              <w:left w:val="single" w:sz="4" w:space="0" w:color="auto"/>
              <w:bottom w:val="single" w:sz="4" w:space="0" w:color="auto"/>
              <w:right w:val="single" w:sz="4" w:space="0" w:color="auto"/>
            </w:tcBorders>
            <w:vAlign w:val="center"/>
          </w:tcPr>
          <w:p w14:paraId="069FF5F8" w14:textId="77777777" w:rsidR="00BF5D4C" w:rsidRPr="00BB79A0" w:rsidRDefault="00112F6F" w:rsidP="009016E5">
            <w:pPr>
              <w:pStyle w:val="Heading2"/>
              <w:rPr>
                <w:rFonts w:cs="Arial"/>
                <w:bCs/>
                <w:sz w:val="24"/>
                <w:szCs w:val="24"/>
              </w:rPr>
            </w:pPr>
            <w:r w:rsidRPr="00084426">
              <w:rPr>
                <w:rFonts w:cs="Arial"/>
                <w:bCs/>
                <w:sz w:val="24"/>
                <w:szCs w:val="24"/>
                <w:highlight w:val="green"/>
                <w:lang w:val="cy-GB"/>
              </w:rPr>
              <w:t>Purpose of Post / Pwrpas y swydd:</w:t>
            </w:r>
          </w:p>
        </w:tc>
      </w:tr>
      <w:tr w:rsidR="00862249" w14:paraId="069FF601" w14:textId="77777777" w:rsidTr="7BFE9FCF">
        <w:tc>
          <w:tcPr>
            <w:tcW w:w="10173" w:type="dxa"/>
            <w:tcBorders>
              <w:top w:val="single" w:sz="4" w:space="0" w:color="auto"/>
              <w:left w:val="single" w:sz="4" w:space="0" w:color="auto"/>
              <w:bottom w:val="single" w:sz="4" w:space="0" w:color="auto"/>
              <w:right w:val="single" w:sz="4" w:space="0" w:color="auto"/>
            </w:tcBorders>
          </w:tcPr>
          <w:p w14:paraId="069FF5FA" w14:textId="77777777" w:rsidR="00BF5D4C" w:rsidRPr="00BB79A0" w:rsidRDefault="00BF5D4C" w:rsidP="009016E5">
            <w:pPr>
              <w:autoSpaceDE w:val="0"/>
              <w:autoSpaceDN w:val="0"/>
              <w:adjustRightInd w:val="0"/>
              <w:rPr>
                <w:rFonts w:cs="Arial"/>
                <w:szCs w:val="24"/>
              </w:rPr>
            </w:pPr>
          </w:p>
          <w:p w14:paraId="6EF2ED37" w14:textId="42962F66" w:rsidR="003E66DC" w:rsidRDefault="00112F6F" w:rsidP="003E66DC">
            <w:pPr>
              <w:rPr>
                <w:rFonts w:cs="Arial"/>
                <w:szCs w:val="24"/>
              </w:rPr>
            </w:pPr>
            <w:r>
              <w:rPr>
                <w:rFonts w:cs="Arial"/>
                <w:szCs w:val="24"/>
                <w:lang w:val="cy-GB"/>
              </w:rPr>
              <w:t xml:space="preserve">Bydd deiliad y swydd hon yn gyfrifol am dîm o staff arbenigol, polisi a gweinyddol sy'n ymdrin â'r polisïau rheoli adeiladu </w:t>
            </w:r>
            <w:r w:rsidR="00084426">
              <w:rPr>
                <w:rFonts w:cs="Arial"/>
                <w:szCs w:val="24"/>
                <w:lang w:val="cy-GB"/>
              </w:rPr>
              <w:t>sy’n seiliedig ar</w:t>
            </w:r>
            <w:r>
              <w:rPr>
                <w:rFonts w:cs="Arial"/>
                <w:szCs w:val="24"/>
                <w:lang w:val="cy-GB"/>
              </w:rPr>
              <w:t xml:space="preserve"> Ddeddf Adeiladu 1984, yr is-ddeddfwriaeth</w:t>
            </w:r>
            <w:r w:rsidR="00084426">
              <w:rPr>
                <w:rFonts w:cs="Arial"/>
                <w:szCs w:val="24"/>
                <w:lang w:val="cy-GB"/>
              </w:rPr>
              <w:t xml:space="preserve"> gysylltiedig –</w:t>
            </w:r>
            <w:r>
              <w:rPr>
                <w:rFonts w:cs="Arial"/>
                <w:szCs w:val="24"/>
                <w:lang w:val="cy-GB"/>
              </w:rPr>
              <w:t xml:space="preserve"> yn bennaf Rheoliadau Adeiladu 2010</w:t>
            </w:r>
            <w:r w:rsidR="00084426">
              <w:rPr>
                <w:rFonts w:cs="Arial"/>
                <w:szCs w:val="24"/>
                <w:lang w:val="cy-GB"/>
              </w:rPr>
              <w:t>,</w:t>
            </w:r>
            <w:r>
              <w:rPr>
                <w:rFonts w:cs="Arial"/>
                <w:szCs w:val="24"/>
                <w:lang w:val="cy-GB"/>
              </w:rPr>
              <w:t xml:space="preserve"> a chanllawiau statudol (Dogfennau Cymeradwy). Ers trosglwyddo'r swyddogaeth</w:t>
            </w:r>
            <w:r w:rsidR="00084426">
              <w:rPr>
                <w:rFonts w:cs="Arial"/>
                <w:szCs w:val="24"/>
                <w:lang w:val="cy-GB"/>
              </w:rPr>
              <w:t xml:space="preserve"> hon</w:t>
            </w:r>
            <w:r>
              <w:rPr>
                <w:rFonts w:cs="Arial"/>
                <w:szCs w:val="24"/>
                <w:lang w:val="cy-GB"/>
              </w:rPr>
              <w:t xml:space="preserve"> i Weinidogion Cymru yn 2012, mae newidiadau polisi sylweddol wedi cynnwys newidiadau i Ran L (Arbed Tanwydd a Phŵer) a Rhan B (Diogelwch Tân) systemau atal tanau preswyl (systemau chwistrellu)</w:t>
            </w:r>
            <w:r w:rsidR="00084426">
              <w:rPr>
                <w:rFonts w:cs="Arial"/>
                <w:szCs w:val="24"/>
                <w:lang w:val="cy-GB"/>
              </w:rPr>
              <w:t>.</w:t>
            </w:r>
            <w:r>
              <w:rPr>
                <w:rFonts w:cs="Arial"/>
                <w:szCs w:val="24"/>
                <w:lang w:val="cy-GB"/>
              </w:rPr>
              <w:t xml:space="preserve"> Yn dilyn drychineb Grenfell ac adolygiad Hackitt o ddiogelwch adeiladau wedyn yn 2018, </w:t>
            </w:r>
            <w:r w:rsidR="00084426">
              <w:rPr>
                <w:rFonts w:cs="Arial"/>
                <w:szCs w:val="24"/>
                <w:lang w:val="cy-GB"/>
              </w:rPr>
              <w:t xml:space="preserve">sef </w:t>
            </w:r>
            <w:r>
              <w:rPr>
                <w:rFonts w:cs="Arial"/>
                <w:szCs w:val="24"/>
                <w:lang w:val="cy-GB"/>
              </w:rPr>
              <w:t xml:space="preserve">'Building </w:t>
            </w:r>
            <w:r>
              <w:rPr>
                <w:rFonts w:cs="Arial"/>
                <w:szCs w:val="24"/>
                <w:lang w:val="cy-GB"/>
              </w:rPr>
              <w:lastRenderedPageBreak/>
              <w:t>a Safer Future', mae Gweinidogion Cymru wedi cychwyn ar raglen i wneud newidiadau sylfaenol, sydd â'r nod o ddarparu system rheoli adeiladu sy'n sicrhau hyder yn y ffordd mae adeiladau risg uwch yn cael eu dylunio, eu hadeiladu a'u meddiannu. Bwriad rhai elfennau o'r Bill Diogelwch Adeilad</w:t>
            </w:r>
            <w:r w:rsidR="00084426">
              <w:rPr>
                <w:rFonts w:cs="Arial"/>
                <w:szCs w:val="24"/>
                <w:lang w:val="cy-GB"/>
              </w:rPr>
              <w:t>a</w:t>
            </w:r>
            <w:r>
              <w:rPr>
                <w:rFonts w:cs="Arial"/>
                <w:szCs w:val="24"/>
                <w:lang w:val="cy-GB"/>
              </w:rPr>
              <w:t>u sydd gerbron Senedd y DU ar hyn y bryd yw cyflwyno'r system well honno. Mae Deddf Llesiant Cenedlaethau'r Dyfodol (Cymru) 2015 yn</w:t>
            </w:r>
            <w:r w:rsidR="00084426">
              <w:rPr>
                <w:rFonts w:cs="Arial"/>
                <w:szCs w:val="24"/>
                <w:lang w:val="cy-GB"/>
              </w:rPr>
              <w:t xml:space="preserve"> sefydlu</w:t>
            </w:r>
            <w:r>
              <w:rPr>
                <w:rFonts w:cs="Arial"/>
                <w:szCs w:val="24"/>
                <w:lang w:val="cy-GB"/>
              </w:rPr>
              <w:t xml:space="preserve"> cynaliadwyedd ar draws holl feysydd Busnes Llywodraeth Cymru.  Mae gan Reoliadau Adeiladu rôl bwysig i'w chwarae wrth helpu i gyflawni amcanion Llywodraeth Cymru mewn perthynas â datblygu cynaliadwy a newid hinsawdd. </w:t>
            </w:r>
          </w:p>
          <w:p w14:paraId="069FF5FB" w14:textId="77777777" w:rsidR="00BF5D4C" w:rsidRPr="00BB79A0" w:rsidRDefault="00BF5D4C" w:rsidP="009016E5">
            <w:pPr>
              <w:autoSpaceDE w:val="0"/>
              <w:autoSpaceDN w:val="0"/>
              <w:adjustRightInd w:val="0"/>
              <w:rPr>
                <w:rFonts w:cs="Arial"/>
                <w:szCs w:val="24"/>
              </w:rPr>
            </w:pPr>
          </w:p>
          <w:p w14:paraId="069FF5FC" w14:textId="77777777" w:rsidR="00BF5D4C" w:rsidRPr="00BB79A0" w:rsidRDefault="00BF5D4C" w:rsidP="009016E5">
            <w:pPr>
              <w:autoSpaceDE w:val="0"/>
              <w:autoSpaceDN w:val="0"/>
              <w:adjustRightInd w:val="0"/>
              <w:rPr>
                <w:rFonts w:cs="Arial"/>
                <w:szCs w:val="24"/>
              </w:rPr>
            </w:pPr>
          </w:p>
          <w:p w14:paraId="069FF5FD" w14:textId="77777777" w:rsidR="00BF5D4C" w:rsidRPr="00BB79A0" w:rsidRDefault="00BF5D4C" w:rsidP="009016E5">
            <w:pPr>
              <w:autoSpaceDE w:val="0"/>
              <w:autoSpaceDN w:val="0"/>
              <w:adjustRightInd w:val="0"/>
              <w:rPr>
                <w:rFonts w:cs="Arial"/>
                <w:szCs w:val="24"/>
              </w:rPr>
            </w:pPr>
          </w:p>
          <w:p w14:paraId="069FF5FE" w14:textId="77777777" w:rsidR="00BF5D4C" w:rsidRPr="00BB79A0" w:rsidRDefault="00BF5D4C" w:rsidP="009016E5">
            <w:pPr>
              <w:autoSpaceDE w:val="0"/>
              <w:autoSpaceDN w:val="0"/>
              <w:adjustRightInd w:val="0"/>
              <w:rPr>
                <w:rFonts w:cs="Arial"/>
                <w:szCs w:val="24"/>
              </w:rPr>
            </w:pPr>
          </w:p>
          <w:p w14:paraId="069FF5FF" w14:textId="77777777" w:rsidR="00BF5D4C" w:rsidRPr="00BB79A0" w:rsidRDefault="00BF5D4C" w:rsidP="009016E5">
            <w:pPr>
              <w:autoSpaceDE w:val="0"/>
              <w:autoSpaceDN w:val="0"/>
              <w:adjustRightInd w:val="0"/>
              <w:rPr>
                <w:rFonts w:cs="Arial"/>
                <w:szCs w:val="24"/>
              </w:rPr>
            </w:pPr>
          </w:p>
          <w:p w14:paraId="069FF600" w14:textId="77777777" w:rsidR="00BF5D4C" w:rsidRPr="00BB79A0" w:rsidRDefault="00BF5D4C" w:rsidP="009016E5">
            <w:pPr>
              <w:autoSpaceDE w:val="0"/>
              <w:autoSpaceDN w:val="0"/>
              <w:adjustRightInd w:val="0"/>
              <w:rPr>
                <w:rFonts w:cs="Arial"/>
                <w:szCs w:val="24"/>
              </w:rPr>
            </w:pPr>
          </w:p>
        </w:tc>
      </w:tr>
      <w:tr w:rsidR="00862249" w14:paraId="069FF603" w14:textId="77777777" w:rsidTr="7BFE9FCF">
        <w:trPr>
          <w:cantSplit/>
          <w:trHeight w:val="341"/>
        </w:trPr>
        <w:tc>
          <w:tcPr>
            <w:tcW w:w="10173" w:type="dxa"/>
            <w:tcBorders>
              <w:top w:val="single" w:sz="4" w:space="0" w:color="auto"/>
              <w:left w:val="single" w:sz="4" w:space="0" w:color="auto"/>
              <w:bottom w:val="single" w:sz="4" w:space="0" w:color="auto"/>
              <w:right w:val="single" w:sz="4" w:space="0" w:color="auto"/>
            </w:tcBorders>
            <w:vAlign w:val="center"/>
          </w:tcPr>
          <w:p w14:paraId="069FF602" w14:textId="77777777" w:rsidR="00BF5D4C" w:rsidRPr="00BB79A0" w:rsidRDefault="00112F6F" w:rsidP="009016E5">
            <w:pPr>
              <w:pStyle w:val="Heading2"/>
              <w:rPr>
                <w:rFonts w:cs="Arial"/>
                <w:bCs/>
                <w:sz w:val="24"/>
                <w:szCs w:val="24"/>
              </w:rPr>
            </w:pPr>
            <w:r>
              <w:rPr>
                <w:b w:val="0"/>
                <w:lang w:val="cy-GB"/>
              </w:rPr>
              <w:lastRenderedPageBreak/>
              <w:br w:type="page"/>
            </w:r>
            <w:r w:rsidRPr="00084426">
              <w:rPr>
                <w:rFonts w:cs="Arial"/>
                <w:bCs/>
                <w:sz w:val="24"/>
                <w:szCs w:val="24"/>
                <w:highlight w:val="green"/>
                <w:lang w:val="cy-GB"/>
              </w:rPr>
              <w:t>Key Tasks / Prif dasgau:</w:t>
            </w:r>
          </w:p>
        </w:tc>
      </w:tr>
      <w:tr w:rsidR="00862249" w14:paraId="069FF60B" w14:textId="77777777" w:rsidTr="7BFE9FCF">
        <w:trPr>
          <w:trHeight w:val="1515"/>
        </w:trPr>
        <w:tc>
          <w:tcPr>
            <w:tcW w:w="10173" w:type="dxa"/>
            <w:tcBorders>
              <w:top w:val="single" w:sz="4" w:space="0" w:color="auto"/>
              <w:left w:val="single" w:sz="4" w:space="0" w:color="auto"/>
              <w:bottom w:val="single" w:sz="4" w:space="0" w:color="auto"/>
              <w:right w:val="single" w:sz="4" w:space="0" w:color="auto"/>
            </w:tcBorders>
          </w:tcPr>
          <w:p w14:paraId="069FF604" w14:textId="77777777" w:rsidR="00BF5D4C" w:rsidRPr="00BB79A0" w:rsidRDefault="00BF5D4C" w:rsidP="009016E5">
            <w:pPr>
              <w:autoSpaceDE w:val="0"/>
              <w:autoSpaceDN w:val="0"/>
              <w:adjustRightInd w:val="0"/>
              <w:rPr>
                <w:rFonts w:cs="Arial"/>
                <w:szCs w:val="24"/>
              </w:rPr>
            </w:pPr>
          </w:p>
          <w:p w14:paraId="069FF605" w14:textId="77777777" w:rsidR="00BF5D4C" w:rsidRPr="00BB79A0" w:rsidRDefault="00BF5D4C" w:rsidP="009016E5">
            <w:pPr>
              <w:autoSpaceDE w:val="0"/>
              <w:autoSpaceDN w:val="0"/>
              <w:adjustRightInd w:val="0"/>
              <w:rPr>
                <w:rFonts w:cs="Arial"/>
                <w:szCs w:val="24"/>
              </w:rPr>
            </w:pPr>
          </w:p>
          <w:p w14:paraId="20F9C034" w14:textId="48A306D5" w:rsidR="009341F2" w:rsidRDefault="00112F6F" w:rsidP="7BFE9FCF">
            <w:pPr>
              <w:rPr>
                <w:rFonts w:cs="Arial"/>
              </w:rPr>
            </w:pPr>
            <w:r w:rsidRPr="7BFE9FCF">
              <w:rPr>
                <w:rFonts w:cs="Arial"/>
                <w:lang w:val="cy-GB"/>
              </w:rPr>
              <w:t>Bydd deiliad y swydd yn gyfrifol am y canlynol:</w:t>
            </w:r>
          </w:p>
          <w:p w14:paraId="284F4BC8" w14:textId="77777777" w:rsidR="009341F2" w:rsidRDefault="009341F2" w:rsidP="009341F2">
            <w:pPr>
              <w:rPr>
                <w:rFonts w:cs="Arial"/>
                <w:szCs w:val="24"/>
              </w:rPr>
            </w:pPr>
          </w:p>
          <w:tbl>
            <w:tblPr>
              <w:tblW w:w="0" w:type="auto"/>
              <w:tblLayout w:type="fixed"/>
              <w:tblLook w:val="0000" w:firstRow="0" w:lastRow="0" w:firstColumn="0" w:lastColumn="0" w:noHBand="0" w:noVBand="0"/>
            </w:tblPr>
            <w:tblGrid>
              <w:gridCol w:w="9146"/>
            </w:tblGrid>
            <w:tr w:rsidR="00862249" w14:paraId="7675F51B" w14:textId="77777777" w:rsidTr="009016E5">
              <w:trPr>
                <w:cantSplit/>
                <w:trHeight w:val="534"/>
              </w:trPr>
              <w:tc>
                <w:tcPr>
                  <w:tcW w:w="9146" w:type="dxa"/>
                </w:tcPr>
                <w:p w14:paraId="051AF6AD" w14:textId="77777777" w:rsidR="009341F2" w:rsidRPr="00891BE0" w:rsidRDefault="00112F6F" w:rsidP="009341F2">
                  <w:pPr>
                    <w:pStyle w:val="ListParagraph"/>
                    <w:numPr>
                      <w:ilvl w:val="0"/>
                      <w:numId w:val="1"/>
                    </w:numPr>
                    <w:rPr>
                      <w:rFonts w:ascii="Arial" w:hAnsi="Arial" w:cs="Arial"/>
                      <w:color w:val="333333"/>
                      <w:sz w:val="24"/>
                      <w:szCs w:val="24"/>
                    </w:rPr>
                  </w:pPr>
                  <w:r w:rsidRPr="00891BE0">
                    <w:rPr>
                      <w:rFonts w:ascii="Arial" w:hAnsi="Arial" w:cs="Arial"/>
                      <w:sz w:val="24"/>
                      <w:szCs w:val="24"/>
                      <w:lang w:val="cy-GB"/>
                    </w:rPr>
                    <w:t>Datblygu a rheoli rhaglen o weithgareddau ar gyfer gweithredu amcanion y Papur Gwyn ar Ddiogelwch Adeiladau a'r Bil Diogelwch Adeiladau yng Nghymru, gan gynnwys drafftio is-ddeddfwriaeth, trafod â'r Awdurdod Gweithredol Iechyd a Diogelwch fel y rheoleiddiwr yn Lloegr a chefnogi gweithgareddau mewn perthynas â datblygu cymhwysedd o fewn y diwydiant ac ar gyfer rheoli adeiladu, a safonau gweithredol ar gyfer rheoli adeiladu.</w:t>
                  </w:r>
                </w:p>
              </w:tc>
            </w:tr>
          </w:tbl>
          <w:p w14:paraId="2648F7BC" w14:textId="4462EACF" w:rsidR="009341F2" w:rsidRPr="00891BE0" w:rsidRDefault="00112F6F" w:rsidP="009341F2">
            <w:pPr>
              <w:pStyle w:val="ListParagraph"/>
              <w:numPr>
                <w:ilvl w:val="0"/>
                <w:numId w:val="1"/>
              </w:numPr>
              <w:rPr>
                <w:rFonts w:ascii="Arial" w:hAnsi="Arial" w:cs="Arial"/>
                <w:sz w:val="24"/>
                <w:szCs w:val="24"/>
              </w:rPr>
            </w:pPr>
            <w:r w:rsidRPr="00891BE0">
              <w:rPr>
                <w:rFonts w:ascii="Arial" w:hAnsi="Arial" w:cs="Arial"/>
                <w:sz w:val="24"/>
                <w:szCs w:val="24"/>
                <w:lang w:val="cy-GB"/>
              </w:rPr>
              <w:t>Rheoli cyllideb flynyddol ar gyfer ariannu ymchwil, cyngor arbenigol a gwaith ymgysylltu, a c</w:t>
            </w:r>
            <w:r w:rsidR="00610804">
              <w:rPr>
                <w:rFonts w:ascii="Arial" w:hAnsi="Arial" w:cs="Arial"/>
                <w:sz w:val="24"/>
                <w:szCs w:val="24"/>
                <w:lang w:val="cy-GB"/>
              </w:rPr>
              <w:t>h</w:t>
            </w:r>
            <w:r w:rsidRPr="00891BE0">
              <w:rPr>
                <w:rFonts w:ascii="Arial" w:hAnsi="Arial" w:cs="Arial"/>
                <w:sz w:val="24"/>
                <w:szCs w:val="24"/>
                <w:lang w:val="cy-GB"/>
              </w:rPr>
              <w:t>yhoeddi gweithgareddau i lywio adolygiad cyfnodol o Rannau A – R o Reoliadau Adeiladu 2010.</w:t>
            </w:r>
          </w:p>
          <w:p w14:paraId="5854A290" w14:textId="77777777" w:rsidR="009341F2" w:rsidRPr="00891BE0" w:rsidRDefault="00112F6F" w:rsidP="009341F2">
            <w:pPr>
              <w:pStyle w:val="ListParagraph"/>
              <w:numPr>
                <w:ilvl w:val="0"/>
                <w:numId w:val="1"/>
              </w:numPr>
              <w:rPr>
                <w:rFonts w:ascii="Arial" w:hAnsi="Arial" w:cs="Arial"/>
                <w:sz w:val="24"/>
                <w:szCs w:val="24"/>
              </w:rPr>
            </w:pPr>
            <w:r w:rsidRPr="00891BE0">
              <w:rPr>
                <w:rFonts w:ascii="Arial" w:hAnsi="Arial" w:cs="Arial"/>
                <w:sz w:val="24"/>
                <w:szCs w:val="24"/>
                <w:lang w:val="cy-GB"/>
              </w:rPr>
              <w:t>Rheoli adolygiadau o reoliadau adeiladu, gan gynnwys caffael a chomisiynu arbenigwyr allanol, sefydlu gweithgorau diwydiant, ymgynghoriadau cyhoeddus, dadansoddiadau ac ymatebion.</w:t>
            </w:r>
          </w:p>
          <w:p w14:paraId="41ED6227" w14:textId="77777777" w:rsidR="009341F2" w:rsidRPr="00891BE0" w:rsidRDefault="00112F6F" w:rsidP="009341F2">
            <w:pPr>
              <w:pStyle w:val="ListParagraph"/>
              <w:numPr>
                <w:ilvl w:val="0"/>
                <w:numId w:val="1"/>
              </w:numPr>
              <w:rPr>
                <w:rFonts w:ascii="Arial" w:hAnsi="Arial" w:cs="Arial"/>
                <w:sz w:val="24"/>
                <w:szCs w:val="24"/>
              </w:rPr>
            </w:pPr>
            <w:r w:rsidRPr="00891BE0">
              <w:rPr>
                <w:rFonts w:ascii="Arial" w:hAnsi="Arial" w:cs="Arial"/>
                <w:sz w:val="24"/>
                <w:szCs w:val="24"/>
                <w:lang w:val="cy-GB"/>
              </w:rPr>
              <w:t>Rheoli Pwyllgor Cynghori Cymru ar Reoliadau Adeiladu, gan gynnwys recriwtio ac arfarnu perfformiad.</w:t>
            </w:r>
          </w:p>
          <w:p w14:paraId="4ADB44F7" w14:textId="77777777" w:rsidR="009341F2" w:rsidRPr="00891BE0" w:rsidRDefault="00112F6F" w:rsidP="009341F2">
            <w:pPr>
              <w:pStyle w:val="ListParagraph"/>
              <w:numPr>
                <w:ilvl w:val="0"/>
                <w:numId w:val="1"/>
              </w:numPr>
              <w:spacing w:before="100" w:beforeAutospacing="1" w:after="100" w:afterAutospacing="1"/>
              <w:rPr>
                <w:rFonts w:ascii="Arial" w:hAnsi="Arial" w:cs="Arial"/>
                <w:color w:val="333333"/>
                <w:sz w:val="24"/>
                <w:szCs w:val="24"/>
              </w:rPr>
            </w:pPr>
            <w:r w:rsidRPr="00891BE0">
              <w:rPr>
                <w:rFonts w:ascii="Arial" w:hAnsi="Arial" w:cs="Arial"/>
                <w:color w:val="333333"/>
                <w:sz w:val="24"/>
                <w:szCs w:val="24"/>
                <w:lang w:val="cy-GB"/>
              </w:rPr>
              <w:t>Gweithio gydag adrannau eraill o fewn Llywodraeth Cymru, a chynrychioli buddiannau Llywodraeth Cymru mewn amrediad o weithgareddau rhynglywodraethol, gan weithio gyda Llywodraeth y DU a'r gweinyddiaethau datganoledig eraill.</w:t>
            </w:r>
          </w:p>
          <w:p w14:paraId="58F1868E" w14:textId="39A28AF2" w:rsidR="009341F2" w:rsidRPr="00891BE0" w:rsidRDefault="00112F6F" w:rsidP="009341F2">
            <w:pPr>
              <w:pStyle w:val="ListParagraph"/>
              <w:numPr>
                <w:ilvl w:val="0"/>
                <w:numId w:val="1"/>
              </w:numPr>
              <w:spacing w:before="100" w:beforeAutospacing="1" w:after="100" w:afterAutospacing="1"/>
              <w:rPr>
                <w:rFonts w:ascii="Arial" w:hAnsi="Arial" w:cs="Arial"/>
                <w:color w:val="333333"/>
                <w:sz w:val="24"/>
                <w:szCs w:val="24"/>
              </w:rPr>
            </w:pPr>
            <w:r w:rsidRPr="00891BE0">
              <w:rPr>
                <w:rFonts w:ascii="Arial" w:hAnsi="Arial" w:cs="Arial"/>
                <w:color w:val="333333"/>
                <w:sz w:val="24"/>
                <w:szCs w:val="24"/>
                <w:lang w:val="cy-GB"/>
              </w:rPr>
              <w:t>Goruchwylio polisi cyllido Adeilad</w:t>
            </w:r>
            <w:r w:rsidR="00610804">
              <w:rPr>
                <w:rFonts w:ascii="Arial" w:hAnsi="Arial" w:cs="Arial"/>
                <w:color w:val="333333"/>
                <w:sz w:val="24"/>
                <w:szCs w:val="24"/>
                <w:lang w:val="cy-GB"/>
              </w:rPr>
              <w:t>a</w:t>
            </w:r>
            <w:r w:rsidRPr="00891BE0">
              <w:rPr>
                <w:rFonts w:ascii="Arial" w:hAnsi="Arial" w:cs="Arial"/>
                <w:color w:val="333333"/>
                <w:sz w:val="24"/>
                <w:szCs w:val="24"/>
                <w:lang w:val="cy-GB"/>
              </w:rPr>
              <w:t xml:space="preserve">u Cynaliadwy Llywodraeth </w:t>
            </w:r>
            <w:r w:rsidR="00610804">
              <w:rPr>
                <w:rFonts w:ascii="Arial" w:hAnsi="Arial" w:cs="Arial"/>
                <w:color w:val="333333"/>
                <w:sz w:val="24"/>
                <w:szCs w:val="24"/>
                <w:lang w:val="cy-GB"/>
              </w:rPr>
              <w:t>Cymru (BREEAM)</w:t>
            </w:r>
            <w:r w:rsidRPr="00891BE0">
              <w:rPr>
                <w:rFonts w:ascii="Arial" w:hAnsi="Arial" w:cs="Arial"/>
                <w:color w:val="333333"/>
                <w:sz w:val="24"/>
                <w:szCs w:val="24"/>
                <w:lang w:val="cy-GB"/>
              </w:rPr>
              <w:t>.</w:t>
            </w:r>
          </w:p>
          <w:p w14:paraId="44C3D2B9" w14:textId="7C1A88EE" w:rsidR="009341F2" w:rsidRPr="00891BE0" w:rsidRDefault="00112F6F" w:rsidP="009341F2">
            <w:pPr>
              <w:pStyle w:val="ListParagraph"/>
              <w:numPr>
                <w:ilvl w:val="0"/>
                <w:numId w:val="1"/>
              </w:numPr>
              <w:spacing w:before="100" w:beforeAutospacing="1" w:after="100" w:afterAutospacing="1"/>
              <w:rPr>
                <w:rFonts w:ascii="Arial" w:hAnsi="Arial" w:cs="Arial"/>
                <w:color w:val="333333"/>
                <w:sz w:val="24"/>
                <w:szCs w:val="24"/>
              </w:rPr>
            </w:pPr>
            <w:r w:rsidRPr="00891BE0">
              <w:rPr>
                <w:rFonts w:ascii="Arial" w:hAnsi="Arial" w:cs="Arial"/>
                <w:color w:val="333333"/>
                <w:sz w:val="24"/>
                <w:szCs w:val="24"/>
                <w:lang w:val="cy-GB"/>
              </w:rPr>
              <w:t>Cynrychioli buddiannau Llywodraeth Cymru wrth ymgysylltu â'r diwydiant adeiladu a'i sefydliadau</w:t>
            </w:r>
            <w:r w:rsidR="00610804">
              <w:rPr>
                <w:rFonts w:ascii="Arial" w:hAnsi="Arial" w:cs="Arial"/>
                <w:color w:val="333333"/>
                <w:sz w:val="24"/>
                <w:szCs w:val="24"/>
                <w:lang w:val="cy-GB"/>
              </w:rPr>
              <w:t>.</w:t>
            </w:r>
          </w:p>
          <w:p w14:paraId="2777D495" w14:textId="2104094D" w:rsidR="009341F2" w:rsidRPr="00891BE0" w:rsidRDefault="00112F6F" w:rsidP="009341F2">
            <w:pPr>
              <w:pStyle w:val="ListParagraph"/>
              <w:numPr>
                <w:ilvl w:val="0"/>
                <w:numId w:val="1"/>
              </w:numPr>
              <w:spacing w:before="100" w:beforeAutospacing="1" w:after="100" w:afterAutospacing="1"/>
              <w:rPr>
                <w:rFonts w:ascii="Arial" w:hAnsi="Arial" w:cs="Arial"/>
                <w:sz w:val="24"/>
                <w:szCs w:val="24"/>
                <w:lang w:val="en"/>
              </w:rPr>
            </w:pPr>
            <w:r w:rsidRPr="00891BE0">
              <w:rPr>
                <w:rFonts w:ascii="Arial" w:hAnsi="Arial" w:cs="Arial"/>
                <w:sz w:val="24"/>
                <w:szCs w:val="24"/>
                <w:lang w:val="cy-GB"/>
              </w:rPr>
              <w:t>Datblygu rhaglen waith flynyddol a rheoli adnoddau i adlewyrchu blaenoriaethau gweinidogion</w:t>
            </w:r>
            <w:r w:rsidR="00610804">
              <w:rPr>
                <w:rFonts w:ascii="Arial" w:hAnsi="Arial" w:cs="Arial"/>
                <w:sz w:val="24"/>
                <w:szCs w:val="24"/>
                <w:lang w:val="cy-GB"/>
              </w:rPr>
              <w:t>.</w:t>
            </w:r>
          </w:p>
          <w:p w14:paraId="3B2315A5" w14:textId="77777777" w:rsidR="009341F2" w:rsidRPr="00891BE0" w:rsidRDefault="00112F6F" w:rsidP="009341F2">
            <w:pPr>
              <w:pStyle w:val="ListParagraph"/>
              <w:numPr>
                <w:ilvl w:val="0"/>
                <w:numId w:val="1"/>
              </w:numPr>
              <w:spacing w:before="100" w:beforeAutospacing="1" w:after="100" w:afterAutospacing="1"/>
              <w:rPr>
                <w:rFonts w:ascii="Arial" w:hAnsi="Arial" w:cs="Arial"/>
                <w:sz w:val="24"/>
                <w:szCs w:val="24"/>
                <w:lang w:val="en"/>
              </w:rPr>
            </w:pPr>
            <w:r>
              <w:rPr>
                <w:rFonts w:ascii="Arial" w:hAnsi="Arial" w:cs="Arial"/>
                <w:sz w:val="24"/>
                <w:szCs w:val="24"/>
                <w:lang w:val="cy-GB"/>
              </w:rPr>
              <w:t>Cyfarwyddo a thrafod â Gwasanaethau Cyfreithiol o fewn Llywodraeth Cymru mewn perthynas â darparu cyngor a chymorth cyfreithiol.</w:t>
            </w:r>
          </w:p>
          <w:p w14:paraId="4C0239A6" w14:textId="77777777" w:rsidR="009341F2" w:rsidRPr="00891BE0" w:rsidRDefault="00112F6F" w:rsidP="009341F2">
            <w:pPr>
              <w:pStyle w:val="ListParagraph"/>
              <w:numPr>
                <w:ilvl w:val="0"/>
                <w:numId w:val="1"/>
              </w:numPr>
              <w:autoSpaceDE w:val="0"/>
              <w:autoSpaceDN w:val="0"/>
              <w:adjustRightInd w:val="0"/>
              <w:rPr>
                <w:rFonts w:ascii="Arial" w:hAnsi="Arial" w:cs="Arial"/>
                <w:sz w:val="24"/>
                <w:szCs w:val="24"/>
              </w:rPr>
            </w:pPr>
            <w:r w:rsidRPr="00891BE0">
              <w:rPr>
                <w:rFonts w:ascii="Arial" w:hAnsi="Arial" w:cs="Arial"/>
                <w:sz w:val="24"/>
                <w:szCs w:val="24"/>
                <w:lang w:val="cy-GB"/>
              </w:rPr>
              <w:t xml:space="preserve">Darparu cyfraniadau effeithiol ar bob agwedd ar fusnes y Llywodraeth (gan gynnwys Cwestiynau'r Senedd, Gohebiaeth Gweinidogion, Cyflwyniadau ac ati) ac ymateb i </w:t>
            </w:r>
            <w:r w:rsidRPr="00891BE0">
              <w:rPr>
                <w:rFonts w:ascii="Arial" w:hAnsi="Arial" w:cs="Arial"/>
                <w:sz w:val="24"/>
                <w:szCs w:val="24"/>
                <w:lang w:val="cy-GB"/>
              </w:rPr>
              <w:lastRenderedPageBreak/>
              <w:t xml:space="preserve">sylw gan y cyfryngau a darparu cyngor cynhwysfawr sy'n seiliedig ar wybodaeth gadarn; </w:t>
            </w:r>
          </w:p>
          <w:p w14:paraId="069FF606" w14:textId="0C6A85ED" w:rsidR="00BF5D4C" w:rsidRPr="006145BD" w:rsidRDefault="00112F6F" w:rsidP="006145BD">
            <w:pPr>
              <w:pStyle w:val="ListParagraph"/>
              <w:numPr>
                <w:ilvl w:val="0"/>
                <w:numId w:val="1"/>
              </w:numPr>
              <w:autoSpaceDE w:val="0"/>
              <w:autoSpaceDN w:val="0"/>
              <w:adjustRightInd w:val="0"/>
              <w:rPr>
                <w:rFonts w:ascii="Arial" w:hAnsi="Arial" w:cs="Arial"/>
                <w:sz w:val="24"/>
                <w:szCs w:val="24"/>
              </w:rPr>
            </w:pPr>
            <w:r w:rsidRPr="006145BD">
              <w:rPr>
                <w:rFonts w:ascii="Arial" w:hAnsi="Arial" w:cs="Arial"/>
                <w:sz w:val="24"/>
                <w:szCs w:val="24"/>
                <w:lang w:val="cy-GB"/>
              </w:rPr>
              <w:t>Datblygu a chynnal perthynas gynhyrchiol â phob rhanddeiliad mewnol/allanol er mwyn cefnogi'r amcanion uchod, gan gynnwys Gweinidogion a Chynghorwyr Arbennig.</w:t>
            </w:r>
          </w:p>
          <w:p w14:paraId="069FF607" w14:textId="77777777" w:rsidR="00BF5D4C" w:rsidRPr="00BB79A0" w:rsidRDefault="00BF5D4C" w:rsidP="009016E5">
            <w:pPr>
              <w:autoSpaceDE w:val="0"/>
              <w:autoSpaceDN w:val="0"/>
              <w:adjustRightInd w:val="0"/>
              <w:rPr>
                <w:rFonts w:cs="Arial"/>
                <w:szCs w:val="24"/>
              </w:rPr>
            </w:pPr>
          </w:p>
          <w:p w14:paraId="069FF608" w14:textId="77777777" w:rsidR="00BF5D4C" w:rsidRPr="00BB79A0" w:rsidRDefault="00BF5D4C" w:rsidP="009016E5">
            <w:pPr>
              <w:autoSpaceDE w:val="0"/>
              <w:autoSpaceDN w:val="0"/>
              <w:adjustRightInd w:val="0"/>
              <w:rPr>
                <w:rFonts w:cs="Arial"/>
                <w:szCs w:val="24"/>
              </w:rPr>
            </w:pPr>
          </w:p>
          <w:p w14:paraId="069FF609" w14:textId="77777777" w:rsidR="00BF5D4C" w:rsidRPr="00BB79A0" w:rsidRDefault="00BF5D4C" w:rsidP="009016E5">
            <w:pPr>
              <w:autoSpaceDE w:val="0"/>
              <w:autoSpaceDN w:val="0"/>
              <w:adjustRightInd w:val="0"/>
              <w:rPr>
                <w:rFonts w:cs="Arial"/>
                <w:szCs w:val="24"/>
              </w:rPr>
            </w:pPr>
          </w:p>
          <w:p w14:paraId="069FF60A" w14:textId="77777777" w:rsidR="00BF5D4C" w:rsidRPr="00BB79A0" w:rsidRDefault="00BF5D4C" w:rsidP="009016E5">
            <w:pPr>
              <w:autoSpaceDE w:val="0"/>
              <w:autoSpaceDN w:val="0"/>
              <w:adjustRightInd w:val="0"/>
              <w:rPr>
                <w:rFonts w:cs="Arial"/>
                <w:szCs w:val="24"/>
              </w:rPr>
            </w:pPr>
          </w:p>
        </w:tc>
      </w:tr>
    </w:tbl>
    <w:p w14:paraId="069FF60C" w14:textId="77777777" w:rsidR="00BF5D4C" w:rsidRDefault="00BF5D4C" w:rsidP="00BF5D4C">
      <w:pPr>
        <w:rPr>
          <w:rFonts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862249" w14:paraId="069FF60E" w14:textId="77777777" w:rsidTr="009016E5">
        <w:trPr>
          <w:cantSplit/>
        </w:trPr>
        <w:tc>
          <w:tcPr>
            <w:tcW w:w="10173" w:type="dxa"/>
          </w:tcPr>
          <w:p w14:paraId="069FF60D" w14:textId="77777777" w:rsidR="00BF5D4C" w:rsidRPr="00BB79A0" w:rsidRDefault="00112F6F" w:rsidP="009016E5">
            <w:pPr>
              <w:pStyle w:val="Heading2"/>
              <w:rPr>
                <w:rFonts w:cs="Arial"/>
                <w:bCs/>
                <w:sz w:val="24"/>
                <w:szCs w:val="24"/>
              </w:rPr>
            </w:pPr>
            <w:r w:rsidRPr="00610804">
              <w:rPr>
                <w:rFonts w:cs="Arial"/>
                <w:bCs/>
                <w:sz w:val="24"/>
                <w:szCs w:val="24"/>
                <w:highlight w:val="green"/>
                <w:lang w:val="cy-GB"/>
              </w:rPr>
              <w:t>Welsh Language Requirements / Gofynion Iaith Gymraeg:</w:t>
            </w:r>
          </w:p>
        </w:tc>
      </w:tr>
      <w:tr w:rsidR="00862249" w14:paraId="069FF613" w14:textId="77777777" w:rsidTr="00F13D0C">
        <w:tc>
          <w:tcPr>
            <w:tcW w:w="10173" w:type="dxa"/>
          </w:tcPr>
          <w:p w14:paraId="069FF612" w14:textId="32E585BF" w:rsidR="00BF5D4C" w:rsidRPr="00BB79A0" w:rsidRDefault="00112F6F" w:rsidP="00143FE7">
            <w:pPr>
              <w:spacing w:before="60" w:after="60"/>
              <w:rPr>
                <w:rFonts w:cs="Arial"/>
                <w:szCs w:val="24"/>
              </w:rPr>
            </w:pPr>
            <w:r>
              <w:rPr>
                <w:rFonts w:cs="Arial"/>
                <w:szCs w:val="24"/>
                <w:lang w:val="cy-GB"/>
              </w:rPr>
              <w:t>Nid oes angen sgiliau Cymraeg ar gyfer y swydd hon</w:t>
            </w:r>
            <w:r w:rsidR="00610804">
              <w:rPr>
                <w:rFonts w:cs="Arial"/>
                <w:szCs w:val="24"/>
                <w:lang w:val="cy-GB"/>
              </w:rPr>
              <w:t>.</w:t>
            </w:r>
          </w:p>
        </w:tc>
      </w:tr>
    </w:tbl>
    <w:p w14:paraId="069FF614" w14:textId="77777777" w:rsidR="00BF5D4C" w:rsidRDefault="00BF5D4C" w:rsidP="00BF5D4C">
      <w:pPr>
        <w:rPr>
          <w:rFonts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862249" w14:paraId="069FF616" w14:textId="77777777" w:rsidTr="7BFE9FCF">
        <w:trPr>
          <w:cantSplit/>
        </w:trPr>
        <w:tc>
          <w:tcPr>
            <w:tcW w:w="10173" w:type="dxa"/>
          </w:tcPr>
          <w:p w14:paraId="069FF615" w14:textId="77777777" w:rsidR="00BF5D4C" w:rsidRPr="00BB79A0" w:rsidRDefault="00112F6F" w:rsidP="009016E5">
            <w:pPr>
              <w:pStyle w:val="Heading2"/>
              <w:rPr>
                <w:rFonts w:cs="Arial"/>
                <w:bCs/>
                <w:sz w:val="24"/>
                <w:szCs w:val="24"/>
              </w:rPr>
            </w:pPr>
            <w:r w:rsidRPr="00610804">
              <w:rPr>
                <w:rFonts w:cs="Arial"/>
                <w:bCs/>
                <w:sz w:val="24"/>
                <w:szCs w:val="24"/>
                <w:highlight w:val="green"/>
                <w:lang w:val="cy-GB"/>
              </w:rPr>
              <w:t>Development Opportunities / Cyfleoedd datblygu:</w:t>
            </w:r>
          </w:p>
        </w:tc>
      </w:tr>
      <w:tr w:rsidR="00862249" w14:paraId="069FF61A" w14:textId="77777777" w:rsidTr="7BFE9FCF">
        <w:tc>
          <w:tcPr>
            <w:tcW w:w="10173" w:type="dxa"/>
          </w:tcPr>
          <w:p w14:paraId="069FF617" w14:textId="77777777" w:rsidR="00BF5D4C" w:rsidRDefault="00BF5D4C" w:rsidP="009016E5">
            <w:pPr>
              <w:spacing w:before="60" w:after="60"/>
              <w:rPr>
                <w:rFonts w:cs="Arial"/>
                <w:szCs w:val="24"/>
              </w:rPr>
            </w:pPr>
          </w:p>
          <w:p w14:paraId="0C453F50" w14:textId="78B517D1" w:rsidR="007B3798" w:rsidRDefault="00112F6F" w:rsidP="007B3798">
            <w:pPr>
              <w:numPr>
                <w:ilvl w:val="0"/>
                <w:numId w:val="3"/>
              </w:numPr>
              <w:rPr>
                <w:rFonts w:cs="Arial"/>
                <w:noProof/>
                <w:szCs w:val="24"/>
              </w:rPr>
            </w:pPr>
            <w:r w:rsidRPr="006E2AB7">
              <w:rPr>
                <w:rFonts w:cs="Arial"/>
                <w:noProof/>
                <w:szCs w:val="24"/>
                <w:lang w:val="cy-GB"/>
              </w:rPr>
              <w:t>Bydd deiliad y swydd</w:t>
            </w:r>
            <w:r w:rsidR="00610804">
              <w:rPr>
                <w:rFonts w:cs="Arial"/>
                <w:noProof/>
                <w:szCs w:val="24"/>
                <w:lang w:val="cy-GB"/>
              </w:rPr>
              <w:t xml:space="preserve"> hon</w:t>
            </w:r>
            <w:r w:rsidRPr="006E2AB7">
              <w:rPr>
                <w:rFonts w:cs="Arial"/>
                <w:noProof/>
                <w:szCs w:val="24"/>
                <w:lang w:val="cy-GB"/>
              </w:rPr>
              <w:t xml:space="preserve"> yn rhan o'r datblygiadau pwysicaf i safonau diogelwch adeiladau ers Deddf Adeiladu 1984.</w:t>
            </w:r>
          </w:p>
          <w:p w14:paraId="579A9D94" w14:textId="77777777" w:rsidR="007B3798" w:rsidRPr="006E2AB7" w:rsidRDefault="00112F6F" w:rsidP="007B3798">
            <w:pPr>
              <w:numPr>
                <w:ilvl w:val="0"/>
                <w:numId w:val="3"/>
              </w:numPr>
              <w:rPr>
                <w:rFonts w:cs="Arial"/>
                <w:noProof/>
                <w:szCs w:val="24"/>
              </w:rPr>
            </w:pPr>
            <w:r>
              <w:rPr>
                <w:rFonts w:cs="Arial"/>
                <w:noProof/>
                <w:szCs w:val="24"/>
                <w:lang w:val="cy-GB"/>
              </w:rPr>
              <w:t>Bydd yn datblygu dealltwriaeth o faes polisi datganoledig sydd â chysylltiadau agos i'r diwydiant adeiladu yng Nghymru a gweddill y DU.</w:t>
            </w:r>
          </w:p>
          <w:p w14:paraId="619C2C78" w14:textId="77777777" w:rsidR="007B3798" w:rsidRPr="006E2AB7" w:rsidRDefault="00112F6F" w:rsidP="007B3798">
            <w:pPr>
              <w:numPr>
                <w:ilvl w:val="0"/>
                <w:numId w:val="2"/>
              </w:numPr>
              <w:spacing w:before="60" w:after="60"/>
              <w:rPr>
                <w:rFonts w:cs="Arial"/>
                <w:szCs w:val="24"/>
              </w:rPr>
            </w:pPr>
            <w:r w:rsidRPr="006E2AB7">
              <w:rPr>
                <w:rFonts w:cs="Arial"/>
                <w:szCs w:val="24"/>
                <w:lang w:val="cy-GB"/>
              </w:rPr>
              <w:t>Bydd yn datblygu perthynas weithio â Gweinyddiaethau eraill y DU yn ogystal â rhanddeiliaid allanol.</w:t>
            </w:r>
          </w:p>
          <w:p w14:paraId="069FF618" w14:textId="1261FB3E" w:rsidR="00BF5D4C" w:rsidRDefault="00112F6F" w:rsidP="007B3798">
            <w:pPr>
              <w:spacing w:before="60" w:after="60"/>
              <w:rPr>
                <w:rFonts w:cs="Arial"/>
                <w:noProof/>
                <w:szCs w:val="24"/>
              </w:rPr>
            </w:pPr>
            <w:r w:rsidRPr="006E2AB7">
              <w:rPr>
                <w:rFonts w:cs="Arial"/>
                <w:noProof/>
                <w:szCs w:val="24"/>
                <w:lang w:val="cy-GB"/>
              </w:rPr>
              <w:t>Bydd yn datblygu sgiliau ym maes polisi a deddfwriaeth drwy weithio'n uniongyrchol ar ddatblygu deddfwriaeth newydd.</w:t>
            </w:r>
          </w:p>
          <w:p w14:paraId="246FCA45" w14:textId="77777777" w:rsidR="00BF5D4C" w:rsidRDefault="00BF5D4C" w:rsidP="009016E5">
            <w:pPr>
              <w:spacing w:before="60" w:after="60"/>
              <w:rPr>
                <w:rFonts w:cs="Arial"/>
                <w:szCs w:val="24"/>
              </w:rPr>
            </w:pPr>
          </w:p>
          <w:p w14:paraId="069FF619" w14:textId="0A74DD8A" w:rsidR="00533CDB" w:rsidRPr="00BB79A0" w:rsidRDefault="00533CDB" w:rsidP="009016E5">
            <w:pPr>
              <w:spacing w:before="60" w:after="60"/>
              <w:rPr>
                <w:rFonts w:cs="Arial"/>
                <w:szCs w:val="24"/>
              </w:rPr>
            </w:pPr>
          </w:p>
        </w:tc>
      </w:tr>
    </w:tbl>
    <w:p w14:paraId="069FF61B" w14:textId="5A90AFD1" w:rsidR="00BF5D4C" w:rsidRDefault="00BF5D4C" w:rsidP="00BF5D4C">
      <w:pPr>
        <w:rPr>
          <w:rFonts w:cs="Arial"/>
          <w:szCs w:val="24"/>
        </w:rPr>
      </w:pPr>
    </w:p>
    <w:p w14:paraId="09BA128F" w14:textId="77777777" w:rsidR="00E81AB1" w:rsidRPr="00BB79A0" w:rsidRDefault="00E81AB1" w:rsidP="00BF5D4C">
      <w:pPr>
        <w:rPr>
          <w:rFonts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862249" w14:paraId="3DBB93B8" w14:textId="77777777" w:rsidTr="7BFE9FCF">
        <w:trPr>
          <w:cantSplit/>
          <w:trHeight w:val="327"/>
        </w:trPr>
        <w:tc>
          <w:tcPr>
            <w:tcW w:w="10173" w:type="dxa"/>
            <w:vAlign w:val="center"/>
          </w:tcPr>
          <w:p w14:paraId="45A3F35A" w14:textId="33BC7D65" w:rsidR="003A3EC5" w:rsidRDefault="00112F6F" w:rsidP="003A3EC5">
            <w:pPr>
              <w:pStyle w:val="NoSpacing"/>
              <w:rPr>
                <w:rFonts w:ascii="Arial" w:hAnsi="Arial" w:cs="Arial"/>
                <w:b/>
                <w:sz w:val="24"/>
                <w:szCs w:val="24"/>
                <w:lang w:val="en-GB"/>
              </w:rPr>
            </w:pPr>
            <w:r>
              <w:rPr>
                <w:rFonts w:ascii="Arial" w:hAnsi="Arial" w:cs="Arial"/>
                <w:b/>
                <w:bCs/>
              </w:rPr>
              <w:t>Ar draws yr holl broses bydd y meysydd canlynol yn cael eu profi</w:t>
            </w:r>
          </w:p>
        </w:tc>
      </w:tr>
      <w:tr w:rsidR="00862249" w14:paraId="0C09F5E9" w14:textId="77777777" w:rsidTr="7BFE9FCF">
        <w:trPr>
          <w:cantSplit/>
          <w:trHeight w:val="327"/>
        </w:trPr>
        <w:tc>
          <w:tcPr>
            <w:tcW w:w="10173" w:type="dxa"/>
            <w:vAlign w:val="center"/>
          </w:tcPr>
          <w:p w14:paraId="5DF7F1F4" w14:textId="50B64F6E" w:rsidR="003A3EC5" w:rsidRDefault="00112F6F" w:rsidP="003A3EC5">
            <w:pPr>
              <w:pStyle w:val="NoSpacing"/>
              <w:rPr>
                <w:rFonts w:ascii="Arial" w:hAnsi="Arial" w:cs="Arial"/>
                <w:b/>
                <w:sz w:val="24"/>
                <w:szCs w:val="24"/>
                <w:lang w:val="en-GB"/>
              </w:rPr>
            </w:pPr>
            <w:r>
              <w:rPr>
                <w:rFonts w:ascii="Arial" w:hAnsi="Arial" w:cs="Arial"/>
                <w:b/>
                <w:bCs/>
                <w:sz w:val="24"/>
                <w:szCs w:val="24"/>
              </w:rPr>
              <w:t>Proffiliau Llwyddiant – Ymddygiadau</w:t>
            </w:r>
          </w:p>
        </w:tc>
      </w:tr>
      <w:tr w:rsidR="00862249" w14:paraId="3654187C" w14:textId="77777777" w:rsidTr="7BFE9FCF">
        <w:trPr>
          <w:cantSplit/>
          <w:trHeight w:val="327"/>
        </w:trPr>
        <w:tc>
          <w:tcPr>
            <w:tcW w:w="10173" w:type="dxa"/>
            <w:vAlign w:val="center"/>
          </w:tcPr>
          <w:p w14:paraId="204F4B29" w14:textId="565FAD5A" w:rsidR="00605F73" w:rsidRDefault="00112F6F" w:rsidP="00605F73">
            <w:pPr>
              <w:spacing w:before="240"/>
              <w:ind w:left="720"/>
              <w:rPr>
                <w:rFonts w:cs="Arial"/>
                <w:szCs w:val="24"/>
                <w:lang w:eastAsia="en-US"/>
              </w:rPr>
            </w:pPr>
            <w:r w:rsidRPr="000317F2">
              <w:rPr>
                <w:rFonts w:cs="Arial"/>
                <w:b/>
                <w:bCs/>
                <w:szCs w:val="24"/>
                <w:lang w:val="cy-GB" w:eastAsia="en-US"/>
              </w:rPr>
              <w:t xml:space="preserve">Gweld y Darlun Ehangach </w:t>
            </w:r>
            <w:r w:rsidRPr="000317F2">
              <w:rPr>
                <w:rFonts w:cs="Arial"/>
                <w:szCs w:val="24"/>
                <w:lang w:val="cy-GB" w:eastAsia="en-US"/>
              </w:rPr>
              <w:t>– Sicrhau bod cynlluniau a gweithgareddau yn eich maes gwaith chi yn adlewyrchu blaenoriaethau strategol ehangach, a chyfathrebu'n effeithio</w:t>
            </w:r>
            <w:r w:rsidR="00610804">
              <w:rPr>
                <w:rFonts w:cs="Arial"/>
                <w:szCs w:val="24"/>
                <w:lang w:val="cy-GB" w:eastAsia="en-US"/>
              </w:rPr>
              <w:t>l</w:t>
            </w:r>
            <w:r w:rsidRPr="000317F2">
              <w:rPr>
                <w:rFonts w:cs="Arial"/>
                <w:szCs w:val="24"/>
                <w:lang w:val="cy-GB" w:eastAsia="en-US"/>
              </w:rPr>
              <w:t xml:space="preserve"> ag arweinwyr uwch i ddylanwadu ar strategaethau'r dyfodol. </w:t>
            </w:r>
          </w:p>
          <w:p w14:paraId="42335E40" w14:textId="71A4EBA1" w:rsidR="003A3EC5" w:rsidRDefault="00112F6F" w:rsidP="00605F73">
            <w:pPr>
              <w:spacing w:before="240"/>
              <w:ind w:left="720"/>
              <w:rPr>
                <w:rFonts w:cs="Arial"/>
                <w:szCs w:val="24"/>
              </w:rPr>
            </w:pPr>
            <w:r>
              <w:rPr>
                <w:rFonts w:cs="Arial"/>
                <w:b/>
                <w:bCs/>
                <w:szCs w:val="24"/>
                <w:lang w:val="cy-GB"/>
              </w:rPr>
              <w:t xml:space="preserve">Rheoli Gwasanaeth Safonol </w:t>
            </w:r>
            <w:r>
              <w:rPr>
                <w:rFonts w:cs="Arial"/>
                <w:szCs w:val="24"/>
                <w:lang w:val="cy-GB"/>
              </w:rPr>
              <w:t>– Nodi sut mae'r maes busnes yn cymharu ag arferion gorau'r diwydiant.</w:t>
            </w:r>
          </w:p>
          <w:p w14:paraId="0C0D07BF" w14:textId="653CD632" w:rsidR="00C14CB5" w:rsidRDefault="00112F6F" w:rsidP="00605F73">
            <w:pPr>
              <w:spacing w:before="240"/>
              <w:ind w:left="720"/>
              <w:rPr>
                <w:rFonts w:cs="Arial"/>
                <w:szCs w:val="24"/>
              </w:rPr>
            </w:pPr>
            <w:r>
              <w:rPr>
                <w:rFonts w:cs="Arial"/>
                <w:b/>
                <w:bCs/>
                <w:szCs w:val="24"/>
                <w:lang w:val="cy-GB"/>
              </w:rPr>
              <w:t xml:space="preserve">Gwneud Penderfyniadau Effeithiol </w:t>
            </w:r>
            <w:r>
              <w:rPr>
                <w:rFonts w:cs="Arial"/>
                <w:szCs w:val="24"/>
                <w:lang w:val="cy-GB"/>
              </w:rPr>
              <w:t xml:space="preserve">– Dadansoddi a dehongli'n gywir ddata o amryw ffynonellau i ategu eich penderfyniadau. </w:t>
            </w:r>
          </w:p>
          <w:p w14:paraId="78ECFA87" w14:textId="0AD0EC7C" w:rsidR="00C14CB5" w:rsidRPr="000317F2" w:rsidRDefault="00112F6F" w:rsidP="00605F73">
            <w:pPr>
              <w:spacing w:before="240"/>
              <w:ind w:left="720"/>
              <w:rPr>
                <w:rFonts w:cs="Arial"/>
                <w:b/>
                <w:szCs w:val="24"/>
              </w:rPr>
            </w:pPr>
            <w:r>
              <w:rPr>
                <w:rFonts w:cs="Arial"/>
                <w:b/>
                <w:bCs/>
                <w:szCs w:val="24"/>
                <w:lang w:val="cy-GB"/>
              </w:rPr>
              <w:t xml:space="preserve">Arweinyddiaeth </w:t>
            </w:r>
            <w:r>
              <w:rPr>
                <w:rFonts w:cs="Arial"/>
                <w:szCs w:val="24"/>
                <w:lang w:val="cy-GB"/>
              </w:rPr>
              <w:t xml:space="preserve">– Cefnogi, hyrwyddo neu amddiffyn yr hyn rydych yn ei wneud a'ch penderfyniadau, a'r hyn mae eich tîm yn ei wneud a'u penderfyniadau, pan fydd angen gwneud hynny. </w:t>
            </w:r>
          </w:p>
        </w:tc>
      </w:tr>
      <w:tr w:rsidR="00862249" w14:paraId="069FF61D" w14:textId="77777777" w:rsidTr="7BFE9FCF">
        <w:trPr>
          <w:cantSplit/>
          <w:trHeight w:val="327"/>
        </w:trPr>
        <w:tc>
          <w:tcPr>
            <w:tcW w:w="10173" w:type="dxa"/>
            <w:vAlign w:val="center"/>
          </w:tcPr>
          <w:p w14:paraId="069FF61C" w14:textId="1177FF8B" w:rsidR="003A3EC5" w:rsidRPr="00047CD2" w:rsidRDefault="00112F6F" w:rsidP="003A3EC5">
            <w:pPr>
              <w:pStyle w:val="NoSpacing"/>
              <w:rPr>
                <w:rFonts w:ascii="Arial" w:hAnsi="Arial" w:cs="Arial"/>
                <w:b/>
                <w:sz w:val="24"/>
                <w:szCs w:val="24"/>
                <w:lang w:val="en-GB"/>
              </w:rPr>
            </w:pPr>
            <w:r>
              <w:rPr>
                <w:rFonts w:ascii="Arial" w:hAnsi="Arial" w:cs="Arial"/>
                <w:b/>
                <w:bCs/>
                <w:sz w:val="24"/>
                <w:szCs w:val="24"/>
              </w:rPr>
              <w:t xml:space="preserve">Meini prawf penodol i’r swydd </w:t>
            </w:r>
          </w:p>
        </w:tc>
      </w:tr>
      <w:tr w:rsidR="00862249" w14:paraId="069FF62B" w14:textId="77777777" w:rsidTr="7BFE9FCF">
        <w:trPr>
          <w:trHeight w:val="1451"/>
        </w:trPr>
        <w:tc>
          <w:tcPr>
            <w:tcW w:w="10173" w:type="dxa"/>
          </w:tcPr>
          <w:p w14:paraId="6145ACD6" w14:textId="333749E9" w:rsidR="00605F73" w:rsidRPr="00605F73" w:rsidRDefault="00605F73" w:rsidP="00C14CB5">
            <w:pPr>
              <w:autoSpaceDE w:val="0"/>
              <w:autoSpaceDN w:val="0"/>
              <w:adjustRightInd w:val="0"/>
              <w:spacing w:after="220"/>
              <w:rPr>
                <w:rFonts w:cs="Arial"/>
                <w:bCs/>
                <w:szCs w:val="24"/>
              </w:rPr>
            </w:pPr>
          </w:p>
          <w:p w14:paraId="259E2A1E" w14:textId="377F0C10" w:rsidR="003A3EC5" w:rsidRPr="00410203" w:rsidRDefault="00112F6F" w:rsidP="003A3EC5">
            <w:pPr>
              <w:spacing w:before="240"/>
              <w:ind w:left="720"/>
              <w:rPr>
                <w:rFonts w:cs="Arial"/>
                <w:szCs w:val="24"/>
                <w:lang w:eastAsia="en-US"/>
              </w:rPr>
            </w:pPr>
            <w:r>
              <w:rPr>
                <w:rFonts w:cs="Arial"/>
                <w:szCs w:val="24"/>
                <w:lang w:val="cy-GB" w:eastAsia="en-US"/>
              </w:rPr>
              <w:t>1. Tystiolaeth o sgiliau drafftio cryf, gan gynnwys adroddiadau ffurfiol, gohebiaeth a briffio uwch-reolwyr.</w:t>
            </w:r>
          </w:p>
          <w:p w14:paraId="3FC28A67" w14:textId="0A341428" w:rsidR="003A3EC5" w:rsidRPr="007B2E3C" w:rsidRDefault="00112F6F" w:rsidP="003A3EC5">
            <w:pPr>
              <w:spacing w:before="60" w:after="60"/>
              <w:ind w:left="720"/>
              <w:rPr>
                <w:rFonts w:cs="Arial"/>
              </w:rPr>
            </w:pPr>
            <w:r>
              <w:rPr>
                <w:rFonts w:cs="Arial"/>
                <w:lang w:val="cy-GB"/>
              </w:rPr>
              <w:t xml:space="preserve">2. </w:t>
            </w:r>
            <w:r w:rsidR="00334FE6">
              <w:rPr>
                <w:rStyle w:val="ui-provider"/>
                <w:lang w:val="cy-GB"/>
              </w:rPr>
              <w:t>Tystiolaeth o brofiad sylweddol, uniongyrchol, ôl-raddedig o weithio yn y diwydiant adeiladu mewn rolau arwain a thechnegol, gyda ffocws ar gyrff rheoli adeiladu a rheoliadau adeiladu ar adeiladau presennol ac adeiladau newydd</w:t>
            </w:r>
          </w:p>
          <w:p w14:paraId="0A213505" w14:textId="5A577AE0" w:rsidR="00334FE6" w:rsidRPr="008E62E9" w:rsidRDefault="00112F6F" w:rsidP="00334FE6">
            <w:pPr>
              <w:pStyle w:val="ListParagraph"/>
              <w:tabs>
                <w:tab w:val="center" w:pos="4153"/>
                <w:tab w:val="right" w:pos="8306"/>
              </w:tabs>
              <w:spacing w:before="120" w:after="120"/>
              <w:rPr>
                <w:rStyle w:val="ui-provider"/>
                <w:rFonts w:ascii="Arial" w:hAnsi="Arial" w:cs="Arial"/>
                <w:sz w:val="24"/>
                <w:szCs w:val="24"/>
              </w:rPr>
            </w:pPr>
            <w:r>
              <w:rPr>
                <w:rFonts w:cs="Arial"/>
                <w:szCs w:val="24"/>
                <w:lang w:val="cy-GB"/>
              </w:rPr>
              <w:t xml:space="preserve">3. </w:t>
            </w:r>
            <w:r>
              <w:rPr>
                <w:rStyle w:val="ui-provider"/>
                <w:lang w:val="cy-GB"/>
              </w:rPr>
              <w:t xml:space="preserve"> </w:t>
            </w:r>
            <w:r w:rsidRPr="008E62E9">
              <w:rPr>
                <w:rStyle w:val="ui-provider"/>
                <w:rFonts w:ascii="Arial" w:hAnsi="Arial" w:cs="Arial"/>
                <w:sz w:val="24"/>
                <w:szCs w:val="24"/>
                <w:lang w:val="cy-GB"/>
              </w:rPr>
              <w:t>Bydd</w:t>
            </w:r>
            <w:r w:rsidR="00610804">
              <w:rPr>
                <w:rStyle w:val="ui-provider"/>
                <w:rFonts w:ascii="Arial" w:hAnsi="Arial" w:cs="Arial"/>
                <w:sz w:val="24"/>
                <w:szCs w:val="24"/>
                <w:lang w:val="cy-GB"/>
              </w:rPr>
              <w:t>wch</w:t>
            </w:r>
            <w:r w:rsidRPr="008E62E9">
              <w:rPr>
                <w:rStyle w:val="ui-provider"/>
                <w:rFonts w:ascii="Arial" w:hAnsi="Arial" w:cs="Arial"/>
                <w:sz w:val="24"/>
                <w:szCs w:val="24"/>
                <w:lang w:val="cy-GB"/>
              </w:rPr>
              <w:t xml:space="preserve"> yn meddu ar sgiliau rhyngbersonol cryf ac yn gallu dangos </w:t>
            </w:r>
            <w:r w:rsidR="00C4073E">
              <w:rPr>
                <w:rStyle w:val="ui-provider"/>
                <w:rFonts w:ascii="Arial" w:hAnsi="Arial" w:cs="Arial"/>
                <w:sz w:val="24"/>
                <w:szCs w:val="24"/>
                <w:lang w:val="cy-GB"/>
              </w:rPr>
              <w:t>t</w:t>
            </w:r>
            <w:r w:rsidRPr="008E62E9">
              <w:rPr>
                <w:rStyle w:val="ui-provider"/>
                <w:rFonts w:ascii="Arial" w:hAnsi="Arial" w:cs="Arial"/>
                <w:sz w:val="24"/>
                <w:szCs w:val="24"/>
                <w:lang w:val="cy-GB"/>
              </w:rPr>
              <w:t>ystiolaeth o ymgysylltu a</w:t>
            </w:r>
            <w:r w:rsidR="00C4073E">
              <w:rPr>
                <w:rStyle w:val="ui-provider"/>
                <w:rFonts w:ascii="Arial" w:hAnsi="Arial" w:cs="Arial"/>
                <w:sz w:val="24"/>
                <w:szCs w:val="24"/>
                <w:lang w:val="cy-GB"/>
              </w:rPr>
              <w:t>g</w:t>
            </w:r>
            <w:r w:rsidRPr="008E62E9">
              <w:rPr>
                <w:rStyle w:val="ui-provider"/>
                <w:rFonts w:ascii="Arial" w:hAnsi="Arial" w:cs="Arial"/>
                <w:sz w:val="24"/>
                <w:szCs w:val="24"/>
                <w:lang w:val="cy-GB"/>
              </w:rPr>
              <w:t xml:space="preserve"> amrediad o randdeiliaid, a dylanwadu arnynt, gyda'r gallu i ddeall ac egluro materion cyfreithiol a thechnegol cymhleth ar lafar ac yn ysgrifenedig.</w:t>
            </w:r>
          </w:p>
          <w:p w14:paraId="34A89D17" w14:textId="36FBB471" w:rsidR="003A3EC5" w:rsidRPr="008E62E9" w:rsidRDefault="003A3EC5" w:rsidP="00DD3A94">
            <w:pPr>
              <w:spacing w:before="60" w:after="60"/>
              <w:rPr>
                <w:rFonts w:cs="Arial"/>
                <w:color w:val="000000"/>
                <w:szCs w:val="24"/>
              </w:rPr>
            </w:pPr>
          </w:p>
          <w:p w14:paraId="069FF626" w14:textId="439F478F" w:rsidR="003A3EC5" w:rsidRDefault="003A3EC5" w:rsidP="003A3EC5">
            <w:pPr>
              <w:autoSpaceDE w:val="0"/>
              <w:autoSpaceDN w:val="0"/>
              <w:adjustRightInd w:val="0"/>
              <w:rPr>
                <w:rFonts w:cs="Arial"/>
                <w:szCs w:val="24"/>
              </w:rPr>
            </w:pPr>
          </w:p>
          <w:p w14:paraId="069FF62A" w14:textId="0E27DAB6" w:rsidR="003A3EC5" w:rsidRPr="00BB79A0" w:rsidRDefault="003A3EC5" w:rsidP="003A3EC5">
            <w:pPr>
              <w:autoSpaceDE w:val="0"/>
              <w:autoSpaceDN w:val="0"/>
              <w:adjustRightInd w:val="0"/>
              <w:rPr>
                <w:rFonts w:cs="Arial"/>
                <w:szCs w:val="24"/>
              </w:rPr>
            </w:pPr>
          </w:p>
        </w:tc>
      </w:tr>
      <w:tr w:rsidR="00862249" w14:paraId="6F388781" w14:textId="77777777" w:rsidTr="7BFE9FCF">
        <w:trPr>
          <w:trHeight w:val="1451"/>
        </w:trPr>
        <w:tc>
          <w:tcPr>
            <w:tcW w:w="10173" w:type="dxa"/>
          </w:tcPr>
          <w:p w14:paraId="057E00DD" w14:textId="67BC3CBE" w:rsidR="000317F2" w:rsidRPr="00533CDB" w:rsidRDefault="00112F6F" w:rsidP="000317F2">
            <w:pPr>
              <w:spacing w:before="60" w:after="60"/>
              <w:jc w:val="both"/>
              <w:rPr>
                <w:rFonts w:cs="Arial"/>
              </w:rPr>
            </w:pPr>
            <w:r w:rsidRPr="00533CDB">
              <w:rPr>
                <w:rFonts w:cs="Arial"/>
                <w:lang w:val="cy-GB"/>
              </w:rPr>
              <w:t>Y Broses Ymgeisio</w:t>
            </w:r>
          </w:p>
          <w:p w14:paraId="3B732801" w14:textId="62B08A3C" w:rsidR="00C14CB5" w:rsidRPr="00533CDB" w:rsidRDefault="00112F6F" w:rsidP="000317F2">
            <w:pPr>
              <w:spacing w:before="60" w:after="60"/>
              <w:jc w:val="both"/>
              <w:rPr>
                <w:rFonts w:cs="Arial"/>
              </w:rPr>
            </w:pPr>
            <w:r w:rsidRPr="00533CDB">
              <w:rPr>
                <w:rFonts w:cs="Arial"/>
                <w:lang w:val="cy-GB"/>
              </w:rPr>
              <w:t>Bydd dau gam i'r broses ymgeisio.</w:t>
            </w:r>
          </w:p>
          <w:p w14:paraId="29B401A8" w14:textId="485F4549" w:rsidR="00C14CB5" w:rsidRPr="00533CDB" w:rsidRDefault="00C14CB5" w:rsidP="000317F2">
            <w:pPr>
              <w:spacing w:before="60" w:after="60"/>
              <w:jc w:val="both"/>
              <w:rPr>
                <w:rFonts w:cs="Arial"/>
              </w:rPr>
            </w:pPr>
          </w:p>
          <w:p w14:paraId="477B0B31" w14:textId="77777777" w:rsidR="00C14CB5" w:rsidRPr="00533CDB" w:rsidRDefault="00112F6F" w:rsidP="000317F2">
            <w:pPr>
              <w:spacing w:before="60" w:after="60"/>
              <w:jc w:val="both"/>
              <w:rPr>
                <w:rFonts w:cs="Arial"/>
              </w:rPr>
            </w:pPr>
            <w:r w:rsidRPr="00533CDB">
              <w:rPr>
                <w:rFonts w:cs="Arial"/>
                <w:lang w:val="cy-GB"/>
              </w:rPr>
              <w:t>Cam 1</w:t>
            </w:r>
          </w:p>
          <w:p w14:paraId="63A1C9A4" w14:textId="6CDCAE41" w:rsidR="00C14CB5" w:rsidRPr="00533CDB" w:rsidRDefault="00112F6F" w:rsidP="000317F2">
            <w:pPr>
              <w:spacing w:before="60" w:after="60"/>
              <w:jc w:val="both"/>
              <w:rPr>
                <w:rFonts w:cs="Arial"/>
              </w:rPr>
            </w:pPr>
            <w:r w:rsidRPr="00533CDB">
              <w:rPr>
                <w:rFonts w:cs="Arial"/>
                <w:lang w:val="cy-GB"/>
              </w:rPr>
              <w:t xml:space="preserve">Rhaid i ymgeiswyr gwblhau'r ffurflen gais ar-lein a lanlwytho'r dogfennau canlynol: </w:t>
            </w:r>
          </w:p>
          <w:p w14:paraId="53C46B82" w14:textId="70F7172A" w:rsidR="000317F2" w:rsidRDefault="00112F6F" w:rsidP="00AC03C6">
            <w:pPr>
              <w:pStyle w:val="ListParagraph"/>
              <w:numPr>
                <w:ilvl w:val="0"/>
                <w:numId w:val="7"/>
              </w:numPr>
              <w:spacing w:before="60" w:after="60"/>
              <w:jc w:val="both"/>
              <w:rPr>
                <w:rFonts w:ascii="Arial" w:hAnsi="Arial" w:cs="Arial"/>
                <w:sz w:val="24"/>
                <w:szCs w:val="24"/>
              </w:rPr>
            </w:pPr>
            <w:r w:rsidRPr="00533CDB">
              <w:rPr>
                <w:rFonts w:ascii="Arial" w:hAnsi="Arial" w:cs="Arial"/>
                <w:sz w:val="24"/>
                <w:szCs w:val="24"/>
                <w:lang w:val="cy-GB"/>
              </w:rPr>
              <w:t>Copi o'</w:t>
            </w:r>
            <w:r w:rsidR="00C4073E">
              <w:rPr>
                <w:rFonts w:ascii="Arial" w:hAnsi="Arial" w:cs="Arial"/>
                <w:sz w:val="24"/>
                <w:szCs w:val="24"/>
                <w:lang w:val="cy-GB"/>
              </w:rPr>
              <w:t>ch</w:t>
            </w:r>
            <w:r w:rsidRPr="00533CDB">
              <w:rPr>
                <w:rFonts w:ascii="Arial" w:hAnsi="Arial" w:cs="Arial"/>
                <w:sz w:val="24"/>
                <w:szCs w:val="24"/>
                <w:lang w:val="cy-GB"/>
              </w:rPr>
              <w:t xml:space="preserve"> CV</w:t>
            </w:r>
            <w:r w:rsidR="00C4073E">
              <w:rPr>
                <w:rFonts w:ascii="Arial" w:hAnsi="Arial" w:cs="Arial"/>
                <w:sz w:val="24"/>
                <w:szCs w:val="24"/>
                <w:lang w:val="cy-GB"/>
              </w:rPr>
              <w:t>.</w:t>
            </w:r>
            <w:r w:rsidRPr="00533CDB">
              <w:rPr>
                <w:rFonts w:ascii="Arial" w:hAnsi="Arial" w:cs="Arial"/>
                <w:sz w:val="24"/>
                <w:szCs w:val="24"/>
                <w:lang w:val="cy-GB"/>
              </w:rPr>
              <w:t xml:space="preserve"> Ni ddylai hwn fod yn fwy na thair tudalen o A4 (bydd unrhyw beth dros hyn yn cael ei ddiystyru) a dylid ei deilwra i roi sylw i'r canlynol:</w:t>
            </w:r>
          </w:p>
          <w:p w14:paraId="29CF664A" w14:textId="77777777" w:rsidR="00AC03C6" w:rsidRPr="00533CDB" w:rsidRDefault="00AC03C6" w:rsidP="00C4073E">
            <w:pPr>
              <w:pStyle w:val="ListParagraph"/>
              <w:spacing w:before="60" w:after="60"/>
              <w:ind w:left="1080"/>
              <w:jc w:val="both"/>
              <w:rPr>
                <w:rFonts w:ascii="Arial" w:hAnsi="Arial" w:cs="Arial"/>
                <w:b/>
                <w:bCs/>
                <w:sz w:val="24"/>
                <w:szCs w:val="24"/>
              </w:rPr>
            </w:pPr>
          </w:p>
          <w:p w14:paraId="315D4992" w14:textId="78935D94" w:rsidR="000317F2" w:rsidRPr="00533CDB" w:rsidRDefault="00112F6F" w:rsidP="000317F2">
            <w:pPr>
              <w:pStyle w:val="ListParagraph"/>
              <w:numPr>
                <w:ilvl w:val="1"/>
                <w:numId w:val="4"/>
              </w:numPr>
              <w:tabs>
                <w:tab w:val="center" w:pos="4153"/>
                <w:tab w:val="right" w:pos="8306"/>
              </w:tabs>
              <w:spacing w:before="120" w:after="120"/>
              <w:rPr>
                <w:rFonts w:ascii="Arial" w:eastAsia="Times New Roman" w:hAnsi="Arial" w:cs="Arial"/>
                <w:sz w:val="24"/>
                <w:szCs w:val="24"/>
                <w:lang w:eastAsia="en-GB"/>
              </w:rPr>
            </w:pPr>
            <w:r w:rsidRPr="00533CDB">
              <w:rPr>
                <w:rFonts w:ascii="Arial" w:eastAsia="Times New Roman" w:hAnsi="Arial" w:cs="Arial"/>
                <w:sz w:val="24"/>
                <w:szCs w:val="24"/>
                <w:lang w:val="cy-GB" w:eastAsia="en-GB"/>
              </w:rPr>
              <w:t xml:space="preserve">Manylion eich statws fel Peiriannydd Siartredig, Syrfëwr Rheoli Adeiladau Siartredig neu Bensaer </w:t>
            </w:r>
            <w:r w:rsidR="00C4073E">
              <w:rPr>
                <w:rFonts w:ascii="Arial" w:eastAsia="Times New Roman" w:hAnsi="Arial" w:cs="Arial"/>
                <w:sz w:val="24"/>
                <w:szCs w:val="24"/>
                <w:lang w:val="cy-GB" w:eastAsia="en-GB"/>
              </w:rPr>
              <w:t>Cofrestredig</w:t>
            </w:r>
            <w:r w:rsidRPr="00533CDB">
              <w:rPr>
                <w:rFonts w:ascii="Arial" w:eastAsia="Times New Roman" w:hAnsi="Arial" w:cs="Arial"/>
                <w:sz w:val="24"/>
                <w:szCs w:val="24"/>
                <w:lang w:val="cy-GB" w:eastAsia="en-GB"/>
              </w:rPr>
              <w:t xml:space="preserve"> NEU </w:t>
            </w:r>
            <w:r w:rsidR="00C4073E">
              <w:rPr>
                <w:rFonts w:ascii="Arial" w:eastAsia="Times New Roman" w:hAnsi="Arial" w:cs="Arial"/>
                <w:sz w:val="24"/>
                <w:szCs w:val="24"/>
                <w:lang w:val="cy-GB" w:eastAsia="en-GB"/>
              </w:rPr>
              <w:t>f</w:t>
            </w:r>
            <w:r w:rsidRPr="00533CDB">
              <w:rPr>
                <w:rFonts w:ascii="Arial" w:eastAsia="Times New Roman" w:hAnsi="Arial" w:cs="Arial"/>
                <w:sz w:val="24"/>
                <w:szCs w:val="24"/>
                <w:lang w:val="cy-GB" w:eastAsia="en-GB"/>
              </w:rPr>
              <w:t>anylion profiad arall cyfatebol, derbyniol.</w:t>
            </w:r>
          </w:p>
          <w:p w14:paraId="6F8DC4E6" w14:textId="77777777" w:rsidR="00AC03C6" w:rsidRDefault="00AC03C6" w:rsidP="00DD3A94">
            <w:pPr>
              <w:pStyle w:val="ListParagraph"/>
              <w:tabs>
                <w:tab w:val="center" w:pos="4153"/>
                <w:tab w:val="right" w:pos="8306"/>
              </w:tabs>
              <w:spacing w:before="120" w:after="120"/>
              <w:rPr>
                <w:rFonts w:ascii="Arial" w:eastAsia="Times New Roman" w:hAnsi="Arial" w:cs="Arial"/>
                <w:sz w:val="24"/>
                <w:szCs w:val="24"/>
                <w:lang w:eastAsia="en-GB"/>
              </w:rPr>
            </w:pPr>
          </w:p>
          <w:p w14:paraId="0BC144A9" w14:textId="54833459" w:rsidR="00DD3A94" w:rsidRPr="008E62E9" w:rsidRDefault="00112F6F" w:rsidP="00DD3A94">
            <w:pPr>
              <w:pStyle w:val="ListParagraph"/>
              <w:tabs>
                <w:tab w:val="center" w:pos="4153"/>
                <w:tab w:val="right" w:pos="8306"/>
              </w:tabs>
              <w:spacing w:before="120" w:after="120"/>
              <w:rPr>
                <w:rStyle w:val="ui-provider"/>
                <w:rFonts w:ascii="Arial" w:hAnsi="Arial" w:cs="Arial"/>
                <w:sz w:val="24"/>
                <w:szCs w:val="24"/>
              </w:rPr>
            </w:pPr>
            <w:r>
              <w:rPr>
                <w:rFonts w:ascii="Arial" w:eastAsia="Times New Roman" w:hAnsi="Arial" w:cs="Arial"/>
                <w:sz w:val="24"/>
                <w:szCs w:val="24"/>
                <w:lang w:val="cy-GB" w:eastAsia="en-GB"/>
              </w:rPr>
              <w:t xml:space="preserve">Penodol i'r Swydd 2 – </w:t>
            </w:r>
            <w:r w:rsidR="00B04AC7" w:rsidRPr="008E62E9">
              <w:rPr>
                <w:rStyle w:val="ui-provider"/>
                <w:rFonts w:ascii="Arial" w:hAnsi="Arial" w:cs="Arial"/>
                <w:sz w:val="24"/>
                <w:szCs w:val="24"/>
                <w:lang w:val="cy-GB"/>
              </w:rPr>
              <w:t>Tystiolaeth o brofiad sylweddol, uniongyrchol, ôl-raddedig o weithio yn y diwydiant adeiladu mewn rolau arwain a thechnegol, gyda ffocws ar gyrff rheoli adeiladu a rheoliadau adeiladu ar adeiladau presennol ac adeiladau newydd.</w:t>
            </w:r>
          </w:p>
          <w:p w14:paraId="7576CD71" w14:textId="77777777" w:rsidR="00DD3A94" w:rsidRPr="008E62E9" w:rsidRDefault="00DD3A94" w:rsidP="00DD3A94">
            <w:pPr>
              <w:pStyle w:val="ListParagraph"/>
              <w:tabs>
                <w:tab w:val="center" w:pos="4153"/>
                <w:tab w:val="right" w:pos="8306"/>
              </w:tabs>
              <w:spacing w:before="120" w:after="120"/>
              <w:rPr>
                <w:rStyle w:val="ui-provider"/>
                <w:rFonts w:ascii="Arial" w:hAnsi="Arial" w:cs="Arial"/>
                <w:sz w:val="24"/>
                <w:szCs w:val="24"/>
              </w:rPr>
            </w:pPr>
          </w:p>
          <w:p w14:paraId="5156EBD4" w14:textId="01F39CC4" w:rsidR="00DD3A94" w:rsidRPr="008E62E9" w:rsidRDefault="00112F6F" w:rsidP="00DD3A94">
            <w:pPr>
              <w:pStyle w:val="ListParagraph"/>
              <w:tabs>
                <w:tab w:val="center" w:pos="4153"/>
                <w:tab w:val="right" w:pos="8306"/>
              </w:tabs>
              <w:spacing w:before="120" w:after="120"/>
              <w:rPr>
                <w:rStyle w:val="ui-provider"/>
                <w:rFonts w:ascii="Arial" w:hAnsi="Arial" w:cs="Arial"/>
                <w:sz w:val="24"/>
                <w:szCs w:val="24"/>
              </w:rPr>
            </w:pPr>
            <w:r w:rsidRPr="008E62E9">
              <w:rPr>
                <w:rFonts w:ascii="Arial" w:eastAsia="Times New Roman" w:hAnsi="Arial" w:cs="Arial"/>
                <w:sz w:val="24"/>
                <w:szCs w:val="24"/>
                <w:lang w:val="cy-GB" w:eastAsia="en-GB"/>
              </w:rPr>
              <w:t>Penodol i'r Swydd 3 –</w:t>
            </w:r>
            <w:r w:rsidRPr="008E62E9">
              <w:rPr>
                <w:rStyle w:val="Heading1Char"/>
                <w:b w:val="0"/>
                <w:sz w:val="24"/>
                <w:szCs w:val="24"/>
                <w:lang w:val="cy-GB"/>
              </w:rPr>
              <w:t xml:space="preserve"> </w:t>
            </w:r>
            <w:r w:rsidRPr="008E62E9">
              <w:rPr>
                <w:rStyle w:val="ui-provider"/>
                <w:rFonts w:ascii="Arial" w:hAnsi="Arial" w:cs="Arial"/>
                <w:sz w:val="24"/>
                <w:szCs w:val="24"/>
                <w:lang w:val="cy-GB"/>
              </w:rPr>
              <w:t xml:space="preserve"> Bydd</w:t>
            </w:r>
            <w:r w:rsidR="00C4073E">
              <w:rPr>
                <w:rStyle w:val="ui-provider"/>
                <w:rFonts w:ascii="Arial" w:hAnsi="Arial" w:cs="Arial"/>
                <w:sz w:val="24"/>
                <w:szCs w:val="24"/>
                <w:lang w:val="cy-GB"/>
              </w:rPr>
              <w:t xml:space="preserve">wch </w:t>
            </w:r>
            <w:r w:rsidRPr="008E62E9">
              <w:rPr>
                <w:rStyle w:val="ui-provider"/>
                <w:rFonts w:ascii="Arial" w:hAnsi="Arial" w:cs="Arial"/>
                <w:sz w:val="24"/>
                <w:szCs w:val="24"/>
                <w:lang w:val="cy-GB"/>
              </w:rPr>
              <w:t xml:space="preserve">yn meddu ar sgiliau rhyngbersonol cryf ac yn gallu dangos </w:t>
            </w:r>
            <w:r w:rsidR="00C4073E">
              <w:rPr>
                <w:rStyle w:val="ui-provider"/>
                <w:rFonts w:ascii="Arial" w:hAnsi="Arial" w:cs="Arial"/>
                <w:sz w:val="24"/>
                <w:szCs w:val="24"/>
                <w:lang w:val="cy-GB"/>
              </w:rPr>
              <w:t>t</w:t>
            </w:r>
            <w:r w:rsidRPr="008E62E9">
              <w:rPr>
                <w:rStyle w:val="ui-provider"/>
                <w:rFonts w:ascii="Arial" w:hAnsi="Arial" w:cs="Arial"/>
                <w:sz w:val="24"/>
                <w:szCs w:val="24"/>
                <w:lang w:val="cy-GB"/>
              </w:rPr>
              <w:t>ystiolaeth o ymgysylltu ac amrediad o randdeiliaid, a dylanwadu arnynt, gyda'r gallu i ddeall ac egluro materion cyfreithiol a thechnegol cymhleth ar lafar ac yn ysgrifenedig.</w:t>
            </w:r>
          </w:p>
          <w:p w14:paraId="25CB864A" w14:textId="77777777" w:rsidR="00DD3A94" w:rsidRDefault="00DD3A94" w:rsidP="00DD3A94">
            <w:pPr>
              <w:pStyle w:val="ListParagraph"/>
              <w:tabs>
                <w:tab w:val="center" w:pos="4153"/>
                <w:tab w:val="right" w:pos="8306"/>
              </w:tabs>
              <w:spacing w:before="120" w:after="120"/>
              <w:rPr>
                <w:rStyle w:val="ui-provider"/>
              </w:rPr>
            </w:pPr>
          </w:p>
          <w:p w14:paraId="412711D7" w14:textId="250D9A9C" w:rsidR="00533CDB" w:rsidRPr="00533CDB" w:rsidRDefault="00112F6F" w:rsidP="00DD3A94">
            <w:pPr>
              <w:pStyle w:val="ListParagraph"/>
              <w:tabs>
                <w:tab w:val="center" w:pos="4153"/>
                <w:tab w:val="right" w:pos="8306"/>
              </w:tabs>
              <w:spacing w:before="120" w:after="120"/>
              <w:rPr>
                <w:rFonts w:ascii="Arial" w:hAnsi="Arial" w:cs="Arial"/>
                <w:sz w:val="24"/>
                <w:szCs w:val="24"/>
              </w:rPr>
            </w:pPr>
            <w:r>
              <w:rPr>
                <w:rFonts w:ascii="Arial" w:hAnsi="Arial" w:cs="Arial"/>
                <w:sz w:val="24"/>
                <w:szCs w:val="24"/>
                <w:lang w:val="cy-GB"/>
              </w:rPr>
              <w:t xml:space="preserve">b) Tystiolaeth o'ch Statws Siartredig neu </w:t>
            </w:r>
            <w:r w:rsidR="00C4073E">
              <w:rPr>
                <w:rFonts w:ascii="Arial" w:hAnsi="Arial" w:cs="Arial"/>
                <w:sz w:val="24"/>
                <w:szCs w:val="24"/>
                <w:lang w:val="cy-GB"/>
              </w:rPr>
              <w:t>G</w:t>
            </w:r>
            <w:r>
              <w:rPr>
                <w:rFonts w:ascii="Arial" w:hAnsi="Arial" w:cs="Arial"/>
                <w:sz w:val="24"/>
                <w:szCs w:val="24"/>
                <w:lang w:val="cy-GB"/>
              </w:rPr>
              <w:t>ofrestredig (os yw ar gael) fel copi o'ch tystysgrif</w:t>
            </w:r>
            <w:r w:rsidR="00C4073E">
              <w:rPr>
                <w:rFonts w:ascii="Arial" w:hAnsi="Arial" w:cs="Arial"/>
                <w:sz w:val="24"/>
                <w:szCs w:val="24"/>
                <w:lang w:val="cy-GB"/>
              </w:rPr>
              <w:t xml:space="preserve"> neu ddyfarniad.</w:t>
            </w:r>
          </w:p>
          <w:p w14:paraId="762490A0" w14:textId="77777777" w:rsidR="00605F73" w:rsidRDefault="00605F73" w:rsidP="003A3EC5">
            <w:pPr>
              <w:autoSpaceDE w:val="0"/>
              <w:autoSpaceDN w:val="0"/>
              <w:adjustRightInd w:val="0"/>
              <w:spacing w:after="220"/>
              <w:rPr>
                <w:rFonts w:cs="Arial"/>
                <w:szCs w:val="24"/>
              </w:rPr>
            </w:pPr>
          </w:p>
          <w:p w14:paraId="46EC273F" w14:textId="2B19E038" w:rsidR="00533CDB" w:rsidRDefault="00112F6F" w:rsidP="003A3EC5">
            <w:pPr>
              <w:autoSpaceDE w:val="0"/>
              <w:autoSpaceDN w:val="0"/>
              <w:adjustRightInd w:val="0"/>
              <w:spacing w:after="220"/>
              <w:rPr>
                <w:rFonts w:cs="Arial"/>
                <w:szCs w:val="24"/>
              </w:rPr>
            </w:pPr>
            <w:r>
              <w:rPr>
                <w:rFonts w:cs="Arial"/>
                <w:szCs w:val="24"/>
                <w:lang w:val="cy-GB"/>
              </w:rPr>
              <w:t>Cam 2</w:t>
            </w:r>
          </w:p>
          <w:p w14:paraId="354D3D61" w14:textId="5E603897" w:rsidR="00C14CB5" w:rsidRDefault="00112F6F" w:rsidP="003A3EC5">
            <w:pPr>
              <w:autoSpaceDE w:val="0"/>
              <w:autoSpaceDN w:val="0"/>
              <w:adjustRightInd w:val="0"/>
              <w:spacing w:after="220"/>
              <w:rPr>
                <w:rFonts w:cs="Arial"/>
                <w:szCs w:val="24"/>
              </w:rPr>
            </w:pPr>
            <w:r>
              <w:rPr>
                <w:rFonts w:cs="Arial"/>
                <w:szCs w:val="24"/>
                <w:lang w:val="cy-GB"/>
              </w:rPr>
              <w:t xml:space="preserve">Bydd ymgeiswyr yr asesir eu bod yn </w:t>
            </w:r>
            <w:r w:rsidR="00C4073E">
              <w:rPr>
                <w:rFonts w:cs="Arial"/>
                <w:szCs w:val="24"/>
                <w:lang w:val="cy-GB"/>
              </w:rPr>
              <w:t>b</w:t>
            </w:r>
            <w:r>
              <w:rPr>
                <w:rFonts w:cs="Arial"/>
                <w:szCs w:val="24"/>
                <w:lang w:val="cy-GB"/>
              </w:rPr>
              <w:t xml:space="preserve">odloni'r meini prawf gofynnol ar gyfer Cam 1 yn cael eu gwahodd i Gam 2. Bydd hyn yn cynnwys dwy ran: ymarfer </w:t>
            </w:r>
            <w:r w:rsidR="00C4073E">
              <w:rPr>
                <w:rFonts w:cs="Arial"/>
                <w:szCs w:val="24"/>
                <w:lang w:val="cy-GB"/>
              </w:rPr>
              <w:t>senario gwaith</w:t>
            </w:r>
            <w:r>
              <w:rPr>
                <w:rFonts w:cs="Arial"/>
                <w:szCs w:val="24"/>
                <w:lang w:val="cy-GB"/>
              </w:rPr>
              <w:t xml:space="preserve"> (rhoddir manylion i ymgeiswyr ar yr adeg honno) a chyfweliad. Bydd yr ymarfer </w:t>
            </w:r>
            <w:r w:rsidR="00C4073E">
              <w:rPr>
                <w:rFonts w:cs="Arial"/>
                <w:szCs w:val="24"/>
                <w:lang w:val="cy-GB"/>
              </w:rPr>
              <w:t>senario gwaith</w:t>
            </w:r>
            <w:r>
              <w:rPr>
                <w:rFonts w:cs="Arial"/>
                <w:szCs w:val="24"/>
                <w:lang w:val="cy-GB"/>
              </w:rPr>
              <w:t xml:space="preserve"> a'r cyfweliad yn cynnwys cwestiynau</w:t>
            </w:r>
            <w:r w:rsidR="00C4073E">
              <w:rPr>
                <w:rFonts w:cs="Arial"/>
                <w:szCs w:val="24"/>
                <w:lang w:val="cy-GB"/>
              </w:rPr>
              <w:t xml:space="preserve"> sy’n </w:t>
            </w:r>
            <w:r>
              <w:rPr>
                <w:rFonts w:cs="Arial"/>
                <w:szCs w:val="24"/>
                <w:lang w:val="cy-GB"/>
              </w:rPr>
              <w:t>seiliedig ar y Proffiliau Llwyddiant a manylion y swydd a restrir uchod.</w:t>
            </w:r>
          </w:p>
        </w:tc>
      </w:tr>
    </w:tbl>
    <w:p w14:paraId="069FF62C" w14:textId="77777777" w:rsidR="00BF5D4C" w:rsidRDefault="00BF5D4C" w:rsidP="00BF5D4C">
      <w:pPr>
        <w:rPr>
          <w:rFonts w:cs="Arial"/>
          <w:szCs w:val="24"/>
        </w:rPr>
      </w:pPr>
    </w:p>
    <w:p w14:paraId="069FF634" w14:textId="77777777" w:rsidR="00BF5D4C" w:rsidRDefault="00BF5D4C" w:rsidP="00BF5D4C">
      <w:pPr>
        <w:rPr>
          <w:rFonts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862249" w14:paraId="069FF636" w14:textId="77777777" w:rsidTr="7BFE9FCF">
        <w:tc>
          <w:tcPr>
            <w:tcW w:w="10173" w:type="dxa"/>
            <w:shd w:val="clear" w:color="auto" w:fill="auto"/>
          </w:tcPr>
          <w:p w14:paraId="069FF635" w14:textId="77777777" w:rsidR="00BF5D4C" w:rsidRPr="005D0C76" w:rsidRDefault="00112F6F" w:rsidP="009016E5">
            <w:pPr>
              <w:rPr>
                <w:rFonts w:cs="Arial"/>
                <w:szCs w:val="24"/>
              </w:rPr>
            </w:pPr>
            <w:r w:rsidRPr="00C4073E">
              <w:rPr>
                <w:rFonts w:cs="Arial"/>
                <w:b/>
                <w:bCs/>
                <w:szCs w:val="24"/>
                <w:highlight w:val="green"/>
                <w:lang w:val="cy-GB"/>
              </w:rPr>
              <w:lastRenderedPageBreak/>
              <w:t>Role Specific Questions</w:t>
            </w:r>
            <w:r w:rsidRPr="00C4073E">
              <w:rPr>
                <w:rFonts w:cs="Arial"/>
                <w:szCs w:val="24"/>
                <w:highlight w:val="green"/>
                <w:lang w:val="cy-GB"/>
              </w:rPr>
              <w:t xml:space="preserve"> – to sift out ineligible candidates / </w:t>
            </w:r>
            <w:r w:rsidRPr="00C4073E">
              <w:rPr>
                <w:rFonts w:cs="Arial"/>
                <w:b/>
                <w:bCs/>
                <w:szCs w:val="24"/>
                <w:highlight w:val="green"/>
                <w:lang w:val="cy-GB"/>
              </w:rPr>
              <w:t>Cwestiynau penodol i’r swydd</w:t>
            </w:r>
          </w:p>
        </w:tc>
      </w:tr>
      <w:tr w:rsidR="00862249" w14:paraId="069FF63C" w14:textId="77777777" w:rsidTr="7BFE9FCF">
        <w:tc>
          <w:tcPr>
            <w:tcW w:w="10173" w:type="dxa"/>
            <w:shd w:val="clear" w:color="auto" w:fill="auto"/>
          </w:tcPr>
          <w:p w14:paraId="069FF638" w14:textId="77777777" w:rsidR="00BF5D4C" w:rsidRPr="005D0C76" w:rsidRDefault="00BF5D4C" w:rsidP="009016E5">
            <w:pPr>
              <w:rPr>
                <w:rFonts w:cs="Arial"/>
                <w:szCs w:val="24"/>
              </w:rPr>
            </w:pPr>
          </w:p>
          <w:p w14:paraId="069FF639" w14:textId="77777777" w:rsidR="00BF5D4C" w:rsidRPr="005D0C76" w:rsidRDefault="00BF5D4C" w:rsidP="009016E5">
            <w:pPr>
              <w:rPr>
                <w:rFonts w:cs="Arial"/>
                <w:szCs w:val="24"/>
              </w:rPr>
            </w:pPr>
          </w:p>
          <w:p w14:paraId="069FF63A" w14:textId="0447F4C1" w:rsidR="00BF5D4C" w:rsidRPr="005D0C76" w:rsidRDefault="00112F6F" w:rsidP="009016E5">
            <w:pPr>
              <w:rPr>
                <w:rFonts w:cs="Arial"/>
                <w:szCs w:val="24"/>
              </w:rPr>
            </w:pPr>
            <w:r>
              <w:rPr>
                <w:rFonts w:cs="Arial"/>
                <w:szCs w:val="24"/>
                <w:lang w:val="cy-GB"/>
              </w:rPr>
              <w:t xml:space="preserve">A ydych yn Beiriannydd Siartredig, Syrfëwr Adeiladau Siartredig neu Bensaer Cofrestredig? NEU a oes gennych brofiad arall cyfatebol, derbyniol o </w:t>
            </w:r>
            <w:r w:rsidRPr="00C4073E">
              <w:rPr>
                <w:rFonts w:cs="Arial"/>
                <w:szCs w:val="24"/>
                <w:highlight w:val="green"/>
                <w:lang w:val="cy-GB"/>
              </w:rPr>
              <w:t>INSERT</w:t>
            </w:r>
            <w:r>
              <w:rPr>
                <w:rFonts w:cs="Arial"/>
                <w:szCs w:val="24"/>
                <w:lang w:val="cy-GB"/>
              </w:rPr>
              <w:t>. Sylwer y gofynnir ichi ddarparu tystiolaeth o hwn yn hwyrach yn y broses ymgeisio.</w:t>
            </w:r>
          </w:p>
          <w:p w14:paraId="069FF63B" w14:textId="77777777" w:rsidR="00BF5D4C" w:rsidRPr="005D0C76" w:rsidRDefault="00BF5D4C" w:rsidP="009016E5">
            <w:pPr>
              <w:rPr>
                <w:rFonts w:cs="Arial"/>
                <w:szCs w:val="24"/>
              </w:rPr>
            </w:pPr>
          </w:p>
        </w:tc>
      </w:tr>
    </w:tbl>
    <w:p w14:paraId="069FF63D" w14:textId="017E8EEE" w:rsidR="00BF5D4C" w:rsidRDefault="00BF5D4C" w:rsidP="00BF5D4C">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862249" w14:paraId="3DF5E294" w14:textId="77777777" w:rsidTr="004869CE">
        <w:trPr>
          <w:cantSplit/>
        </w:trPr>
        <w:tc>
          <w:tcPr>
            <w:tcW w:w="9918" w:type="dxa"/>
            <w:tcBorders>
              <w:bottom w:val="single" w:sz="4" w:space="0" w:color="auto"/>
            </w:tcBorders>
          </w:tcPr>
          <w:p w14:paraId="678394F1" w14:textId="77777777" w:rsidR="00E81AB1" w:rsidRPr="00BB79A0" w:rsidRDefault="00112F6F" w:rsidP="004869CE">
            <w:pPr>
              <w:pStyle w:val="Heading2"/>
              <w:rPr>
                <w:rFonts w:cs="Arial"/>
                <w:bCs/>
                <w:sz w:val="24"/>
                <w:szCs w:val="24"/>
              </w:rPr>
            </w:pPr>
            <w:r w:rsidRPr="00DE4095">
              <w:rPr>
                <w:rFonts w:cs="Arial"/>
                <w:bCs/>
                <w:sz w:val="24"/>
                <w:szCs w:val="24"/>
                <w:lang w:val="cy-GB"/>
              </w:rPr>
              <w:t>Hyderus o ran Anabledd</w:t>
            </w:r>
          </w:p>
        </w:tc>
      </w:tr>
      <w:tr w:rsidR="00862249" w14:paraId="5A5D7085" w14:textId="77777777" w:rsidTr="004869CE">
        <w:tc>
          <w:tcPr>
            <w:tcW w:w="9918" w:type="dxa"/>
            <w:tcBorders>
              <w:top w:val="single" w:sz="4" w:space="0" w:color="auto"/>
              <w:left w:val="single" w:sz="4" w:space="0" w:color="auto"/>
              <w:bottom w:val="single" w:sz="4" w:space="0" w:color="auto"/>
              <w:right w:val="single" w:sz="4" w:space="0" w:color="auto"/>
            </w:tcBorders>
          </w:tcPr>
          <w:p w14:paraId="1D02195D" w14:textId="5105B674" w:rsidR="00E81AB1" w:rsidRPr="001033E9" w:rsidRDefault="00112F6F" w:rsidP="004869CE">
            <w:pPr>
              <w:pStyle w:val="NormalWeb"/>
              <w:spacing w:before="0" w:beforeAutospacing="0" w:after="150" w:afterAutospacing="0"/>
              <w:rPr>
                <w:rFonts w:ascii="Arial" w:hAnsi="Arial" w:cs="Arial"/>
                <w:color w:val="333333"/>
              </w:rPr>
            </w:pPr>
            <w:r w:rsidRPr="001033E9">
              <w:rPr>
                <w:rFonts w:ascii="Arial" w:hAnsi="Arial" w:cs="Arial"/>
                <w:color w:val="333333"/>
                <w:lang w:val="cy-GB"/>
              </w:rPr>
              <w:t xml:space="preserve">Mae Llywodraeth Cymru yn derbyn y diffiniad cymdeithasol o anabledd, sy'n cydnabod bod rhwystrau mewn cymdeithas sy'n rhoi pobl sydd ag amhariadau neu gyflyrau iechyd, sy’n niwrowahanol neu sy'n defnyddio Iaith Arwyddion Prydain o dan anfantais. Rydym wedi ymrwymo i ddileu rhwystrau er mwyn i bob aelod o staff (neu aelodau newydd posibl o staff) allu perfformio ar ei orau. </w:t>
            </w:r>
          </w:p>
          <w:p w14:paraId="7493D734" w14:textId="116D9C7D" w:rsidR="00E81AB1" w:rsidRPr="001033E9" w:rsidRDefault="00112F6F" w:rsidP="004869CE">
            <w:pPr>
              <w:pStyle w:val="NormalWeb"/>
              <w:spacing w:before="0" w:beforeAutospacing="0" w:after="150" w:afterAutospacing="0"/>
              <w:rPr>
                <w:rFonts w:ascii="Arial" w:hAnsi="Arial" w:cs="Arial"/>
                <w:color w:val="333333"/>
              </w:rPr>
            </w:pPr>
            <w:r w:rsidRPr="001033E9">
              <w:rPr>
                <w:rFonts w:ascii="Arial" w:hAnsi="Arial" w:cs="Arial"/>
                <w:color w:val="333333"/>
                <w:lang w:val="cy-GB"/>
              </w:rPr>
              <w:t xml:space="preserve">Rydym yn gwarantu cyfweld ag unrhyw berson anabl sy’n bodloni'r meini prawf gofynnol ar gyfer y swydd. Mae bodloni’r ‘meini prawf gofynnol’ yn golygu bod rhaid ichi roi tystiolaeth ym mhob rhan o’r broses asesu cyn y cyfweliad sy’n dangos eich bod yn bodloni gofynion y disgrifiad swydd. Rydym wedi ymrwymo i ddatblygu pobl anabl yn eu swydd a’u gyrfa. </w:t>
            </w:r>
          </w:p>
          <w:p w14:paraId="66B3DE99" w14:textId="77777777" w:rsidR="00E81AB1" w:rsidRDefault="00112F6F" w:rsidP="004869CE">
            <w:pPr>
              <w:pStyle w:val="NormalWeb"/>
              <w:spacing w:before="0" w:beforeAutospacing="0" w:after="0" w:afterAutospacing="0"/>
              <w:rPr>
                <w:rFonts w:ascii="Arial" w:hAnsi="Arial" w:cs="Arial"/>
                <w:color w:val="333333"/>
              </w:rPr>
            </w:pPr>
            <w:r w:rsidRPr="001033E9">
              <w:rPr>
                <w:rFonts w:ascii="Arial" w:hAnsi="Arial" w:cs="Arial"/>
                <w:color w:val="333333"/>
                <w:lang w:val="cy-GB"/>
              </w:rPr>
              <w:t xml:space="preserve">Os oes gennych amhariad neu gyflwr iechyd neu os ydych yn niwrowahanol neu’n defnyddio Iaith Arwyddion Prydain, ac yn dymuno trafod addasiadau rhesymol ar gyfer unrhyw ran o'r broses recriwtio hon neu am drafod sut y byddem yn gwneud unrhyw addasiadau pe baech yn llwyddiannus, e-bostiwch </w:t>
            </w:r>
            <w:r w:rsidRPr="001033E9">
              <w:rPr>
                <w:rFonts w:ascii="Arial" w:hAnsi="Arial" w:cs="Arial"/>
                <w:b/>
                <w:bCs/>
                <w:color w:val="333333"/>
                <w:lang w:val="cy-GB"/>
              </w:rPr>
              <w:t xml:space="preserve"> </w:t>
            </w:r>
            <w:hyperlink r:id="rId6" w:tgtFrame="_blank" w:history="1">
              <w:r w:rsidRPr="001033E9">
                <w:rPr>
                  <w:rStyle w:val="Hyperlink"/>
                  <w:rFonts w:ascii="Arial" w:hAnsi="Arial" w:cs="Arial"/>
                  <w:b/>
                  <w:bCs/>
                  <w:color w:val="1D4B6D"/>
                  <w:u w:val="none"/>
                  <w:lang w:val="cy-GB"/>
                </w:rPr>
                <w:t>DesgGymorthCydwasanaethau@llyw.cymru</w:t>
              </w:r>
            </w:hyperlink>
            <w:r w:rsidRPr="001033E9">
              <w:rPr>
                <w:rFonts w:ascii="Arial" w:hAnsi="Arial" w:cs="Arial"/>
                <w:color w:val="333333"/>
                <w:u w:val="single"/>
                <w:lang w:val="cy-GB"/>
              </w:rPr>
              <w:t xml:space="preserve"> </w:t>
            </w:r>
            <w:r w:rsidRPr="001033E9">
              <w:rPr>
                <w:rFonts w:ascii="Arial" w:hAnsi="Arial" w:cs="Arial"/>
                <w:color w:val="333333"/>
                <w:lang w:val="cy-GB"/>
              </w:rPr>
              <w:t>cyn gynted ag y medrwch a bydd aelod o'r tîm yn cysylltu â chi i drafod eich gofynion ac i ateb eich cwestiynau.</w:t>
            </w:r>
          </w:p>
          <w:p w14:paraId="1D6F8567" w14:textId="77777777" w:rsidR="00E81AB1" w:rsidRPr="001033E9" w:rsidRDefault="00E81AB1" w:rsidP="004869CE">
            <w:pPr>
              <w:pStyle w:val="NormalWeb"/>
              <w:spacing w:before="0" w:beforeAutospacing="0" w:after="0" w:afterAutospacing="0"/>
              <w:rPr>
                <w:rFonts w:ascii="Arial" w:hAnsi="Arial" w:cs="Arial"/>
                <w:color w:val="333333"/>
              </w:rPr>
            </w:pPr>
          </w:p>
        </w:tc>
      </w:tr>
    </w:tbl>
    <w:p w14:paraId="6F3DE9E5" w14:textId="6AAAB4AE" w:rsidR="00E81AB1" w:rsidRDefault="00E81AB1" w:rsidP="00BF5D4C">
      <w:pPr>
        <w:rPr>
          <w:rFonts w:cs="Arial"/>
          <w:szCs w:val="24"/>
        </w:rPr>
      </w:pPr>
    </w:p>
    <w:tbl>
      <w:tblPr>
        <w:tblW w:w="9918" w:type="dxa"/>
        <w:tblBorders>
          <w:insideH w:val="single" w:sz="4" w:space="0" w:color="auto"/>
          <w:insideV w:val="single" w:sz="4" w:space="0" w:color="auto"/>
        </w:tblBorders>
        <w:tblLayout w:type="fixed"/>
        <w:tblLook w:val="0000" w:firstRow="0" w:lastRow="0" w:firstColumn="0" w:lastColumn="0" w:noHBand="0" w:noVBand="0"/>
      </w:tblPr>
      <w:tblGrid>
        <w:gridCol w:w="9918"/>
      </w:tblGrid>
      <w:tr w:rsidR="00862249" w14:paraId="65D67476" w14:textId="77777777" w:rsidTr="004869CE">
        <w:trPr>
          <w:cantSplit/>
        </w:trPr>
        <w:tc>
          <w:tcPr>
            <w:tcW w:w="9918" w:type="dxa"/>
            <w:tcBorders>
              <w:top w:val="single" w:sz="4" w:space="0" w:color="auto"/>
              <w:left w:val="single" w:sz="4" w:space="0" w:color="auto"/>
              <w:bottom w:val="single" w:sz="4" w:space="0" w:color="auto"/>
              <w:right w:val="single" w:sz="4" w:space="0" w:color="auto"/>
            </w:tcBorders>
          </w:tcPr>
          <w:p w14:paraId="5086FE4B" w14:textId="77777777" w:rsidR="00E81AB1" w:rsidRPr="00BB79A0" w:rsidRDefault="00112F6F" w:rsidP="004869CE">
            <w:pPr>
              <w:pStyle w:val="Heading2"/>
              <w:rPr>
                <w:rFonts w:cs="Arial"/>
                <w:bCs/>
                <w:sz w:val="24"/>
                <w:szCs w:val="24"/>
              </w:rPr>
            </w:pPr>
            <w:r w:rsidRPr="009022D9">
              <w:rPr>
                <w:rFonts w:cs="Arial"/>
                <w:bCs/>
                <w:sz w:val="24"/>
                <w:szCs w:val="24"/>
                <w:lang w:val="cy-GB"/>
              </w:rPr>
              <w:t>Cydraddoldeb ac Amrywiaeth</w:t>
            </w:r>
          </w:p>
        </w:tc>
      </w:tr>
      <w:tr w:rsidR="00862249" w14:paraId="1476CCE7" w14:textId="77777777" w:rsidTr="004869CE">
        <w:tc>
          <w:tcPr>
            <w:tcW w:w="9918" w:type="dxa"/>
            <w:tcBorders>
              <w:top w:val="single" w:sz="4" w:space="0" w:color="auto"/>
              <w:left w:val="single" w:sz="4" w:space="0" w:color="auto"/>
              <w:bottom w:val="single" w:sz="4" w:space="0" w:color="auto"/>
              <w:right w:val="single" w:sz="4" w:space="0" w:color="auto"/>
            </w:tcBorders>
          </w:tcPr>
          <w:p w14:paraId="6F3EBE50" w14:textId="77777777" w:rsidR="00E81AB1" w:rsidRDefault="00E81AB1" w:rsidP="004869CE">
            <w:pPr>
              <w:spacing w:before="60" w:after="60"/>
            </w:pPr>
          </w:p>
          <w:p w14:paraId="5517EF09" w14:textId="77777777" w:rsidR="00E81AB1" w:rsidRDefault="00112F6F" w:rsidP="004869CE">
            <w:pPr>
              <w:spacing w:before="60" w:after="60"/>
            </w:pPr>
            <w:r>
              <w:rPr>
                <w:lang w:val="cy-GB"/>
              </w:rPr>
              <w:t>Mae Llywodraeth Cymru wedi ymrwymo i ddarparu gwasanaethau sy'n croesawu amrywiaeth ac sy'n hyrwyddo cyfle cyfartal. Seilir hyn ar Ddeddf Cydraddoldeb 2010 a chedwir at yr ymrwymiadau hyn ym mhob cam o'r broses recriwtio. Ein nod yw sicrhau bod yr ymrwymiadau hyn hefyd yn cael eu hymgorffori yn ein harferion gwaith o ddydd i ddydd gyda'n holl gwsmeriaid, cydweithwyr a phartneriaid.</w:t>
            </w:r>
          </w:p>
          <w:p w14:paraId="1239FC5F" w14:textId="77777777" w:rsidR="00E81AB1" w:rsidRDefault="00E81AB1" w:rsidP="004869CE">
            <w:pPr>
              <w:spacing w:before="60" w:after="60"/>
            </w:pPr>
          </w:p>
          <w:p w14:paraId="559382A8" w14:textId="70764DC1" w:rsidR="00E81AB1" w:rsidRDefault="00112F6F" w:rsidP="004869CE">
            <w:pPr>
              <w:spacing w:before="60" w:after="60"/>
            </w:pPr>
            <w:r>
              <w:rPr>
                <w:lang w:val="cy-GB"/>
              </w:rPr>
              <w:t>Rydym wedi ymrwymo i fod yn sefydliad gwrth-hiliol ac i gynyddu amrywiaeth yn Llywodraeth Cymru drwy chwalu rhwystrau a helpu ein staff i gyd i wireddu</w:t>
            </w:r>
            <w:r w:rsidR="00C66632">
              <w:rPr>
                <w:lang w:val="cy-GB"/>
              </w:rPr>
              <w:t xml:space="preserve"> e</w:t>
            </w:r>
            <w:r>
              <w:rPr>
                <w:lang w:val="cy-GB"/>
              </w:rPr>
              <w:t>u potensial.   Rydyn ni wedi ymrwymo i recriwtio pobl Dduon, Asiaidd a Lleiafrifoedd Ethnig a phobl anabl sy'n cael eu tangynrychioli yn Llywodraeth Cymru ar hyn o bryd.</w:t>
            </w:r>
          </w:p>
          <w:p w14:paraId="17083F13" w14:textId="77777777" w:rsidR="00E81AB1" w:rsidRDefault="00E81AB1" w:rsidP="004869CE">
            <w:pPr>
              <w:spacing w:before="60" w:after="60"/>
            </w:pPr>
          </w:p>
          <w:p w14:paraId="32687FCA" w14:textId="6DA1EEFF" w:rsidR="00E81AB1" w:rsidRDefault="00112F6F" w:rsidP="004869CE">
            <w:pPr>
              <w:spacing w:before="60" w:after="60"/>
            </w:pPr>
            <w:r>
              <w:rPr>
                <w:lang w:val="cy-GB"/>
              </w:rPr>
              <w:t xml:space="preserve">Rydym yn croesawu ceisiadau gan bawb beth bynnag fo'u hoedran, statws priodasol neu bartneriaeth sifil (â'r un rhyw ac â rhyw arall), </w:t>
            </w:r>
            <w:r w:rsidR="00C66632">
              <w:rPr>
                <w:lang w:val="cy-GB"/>
              </w:rPr>
              <w:t>amhariad</w:t>
            </w:r>
            <w:r>
              <w:rPr>
                <w:lang w:val="cy-GB"/>
              </w:rPr>
              <w:t xml:space="preserve"> neu gyflwr iechyd, rhyw, cyfeiriadedd rhywiol, beichiogrwydd a mamolaeth, hil, crefydd neu gred, hunaniaeth rhywedd neu fynegiant o rywedd.</w:t>
            </w:r>
          </w:p>
          <w:p w14:paraId="6DFB3196" w14:textId="77777777" w:rsidR="00E81AB1" w:rsidRDefault="00E81AB1" w:rsidP="004869CE">
            <w:pPr>
              <w:spacing w:before="60" w:after="60"/>
            </w:pPr>
          </w:p>
          <w:p w14:paraId="58AA3317" w14:textId="77777777" w:rsidR="00E81AB1" w:rsidRPr="00BB79A0" w:rsidRDefault="00112F6F" w:rsidP="004869CE">
            <w:pPr>
              <w:spacing w:before="60" w:after="60"/>
              <w:rPr>
                <w:rFonts w:cs="Arial"/>
                <w:szCs w:val="24"/>
              </w:rPr>
            </w:pPr>
            <w:r>
              <w:rPr>
                <w:rFonts w:cs="Arial"/>
                <w:szCs w:val="24"/>
                <w:lang w:val="cy-GB"/>
              </w:rPr>
              <w:t xml:space="preserve">Rydym yn Hyrwyddwr Amrywiaeth Stonewall ac yn sefydliad Hyderus o ran Anabledd ar Lefel 3 (Arweinydd). Yn allweddol i gefnogi'r gwaith hwn a darparu cymorth cydweithwyr mae pum Rhwydwaith Staff sy'n cael eu noddi gan y Bwrdd, sef Ymwybyddiaeth a Chymorth Anabledd (DAAS); Rhwydwaith y Staff Ethnig Lleiafrifol (MESN); Materion y </w:t>
            </w:r>
            <w:r>
              <w:rPr>
                <w:rFonts w:cs="Arial"/>
                <w:szCs w:val="24"/>
                <w:lang w:val="cy-GB"/>
              </w:rPr>
              <w:lastRenderedPageBreak/>
              <w:t xml:space="preserve">Meddwl (iechyd meddwl a llesiant); PRISM (Pobl Lesbiaidd, Hoyw, Ddeurywiol, Drawsryweddol, Ryngrywiol +) a Menywod Ynghyd. </w:t>
            </w:r>
          </w:p>
        </w:tc>
      </w:tr>
    </w:tbl>
    <w:p w14:paraId="31E265E2" w14:textId="67099F18" w:rsidR="00E81AB1" w:rsidRDefault="00E81AB1" w:rsidP="00BF5D4C">
      <w:pPr>
        <w:rPr>
          <w:rFonts w:cs="Arial"/>
          <w:szCs w:val="24"/>
        </w:rPr>
      </w:pPr>
    </w:p>
    <w:tbl>
      <w:tblPr>
        <w:tblW w:w="9918" w:type="dxa"/>
        <w:tblBorders>
          <w:insideH w:val="single" w:sz="4" w:space="0" w:color="auto"/>
          <w:insideV w:val="single" w:sz="4" w:space="0" w:color="auto"/>
        </w:tblBorders>
        <w:tblLayout w:type="fixed"/>
        <w:tblLook w:val="0000" w:firstRow="0" w:lastRow="0" w:firstColumn="0" w:lastColumn="0" w:noHBand="0" w:noVBand="0"/>
      </w:tblPr>
      <w:tblGrid>
        <w:gridCol w:w="9918"/>
      </w:tblGrid>
      <w:tr w:rsidR="00862249" w14:paraId="0B2020FB" w14:textId="77777777" w:rsidTr="004869CE">
        <w:trPr>
          <w:cantSplit/>
        </w:trPr>
        <w:tc>
          <w:tcPr>
            <w:tcW w:w="9918" w:type="dxa"/>
            <w:tcBorders>
              <w:top w:val="single" w:sz="4" w:space="0" w:color="auto"/>
              <w:left w:val="single" w:sz="4" w:space="0" w:color="auto"/>
              <w:bottom w:val="single" w:sz="4" w:space="0" w:color="auto"/>
              <w:right w:val="single" w:sz="4" w:space="0" w:color="auto"/>
            </w:tcBorders>
          </w:tcPr>
          <w:p w14:paraId="6756E1C5" w14:textId="77777777" w:rsidR="00E81AB1" w:rsidRPr="003203B7" w:rsidRDefault="00112F6F" w:rsidP="004869CE">
            <w:pPr>
              <w:pStyle w:val="Heading2"/>
              <w:rPr>
                <w:rFonts w:cs="Arial"/>
                <w:bCs/>
                <w:sz w:val="24"/>
                <w:szCs w:val="24"/>
              </w:rPr>
            </w:pPr>
            <w:r>
              <w:rPr>
                <w:rFonts w:cs="Arial"/>
                <w:bCs/>
                <w:sz w:val="24"/>
                <w:szCs w:val="24"/>
                <w:lang w:val="cy-GB"/>
              </w:rPr>
              <w:t xml:space="preserve">Lle Gwych i Weithio i Gyn-filwyr </w:t>
            </w:r>
          </w:p>
        </w:tc>
      </w:tr>
      <w:tr w:rsidR="00862249" w14:paraId="36009294" w14:textId="77777777" w:rsidTr="004869CE">
        <w:tc>
          <w:tcPr>
            <w:tcW w:w="9918" w:type="dxa"/>
            <w:tcBorders>
              <w:top w:val="single" w:sz="4" w:space="0" w:color="auto"/>
              <w:left w:val="single" w:sz="4" w:space="0" w:color="auto"/>
              <w:bottom w:val="single" w:sz="4" w:space="0" w:color="auto"/>
              <w:right w:val="single" w:sz="4" w:space="0" w:color="auto"/>
            </w:tcBorders>
          </w:tcPr>
          <w:p w14:paraId="6A9DEB90" w14:textId="77777777" w:rsidR="00E81AB1" w:rsidRDefault="00E81AB1" w:rsidP="004869CE">
            <w:pPr>
              <w:spacing w:before="60" w:after="60"/>
            </w:pPr>
          </w:p>
          <w:p w14:paraId="4762DDDC" w14:textId="4DF59C07" w:rsidR="00E81AB1" w:rsidRDefault="00112F6F" w:rsidP="004869CE">
            <w:pPr>
              <w:spacing w:before="60" w:after="60"/>
            </w:pPr>
            <w:r w:rsidRPr="005D52C0">
              <w:rPr>
                <w:lang w:val="cy-GB"/>
              </w:rPr>
              <w:t xml:space="preserve">Mae’r swydd hon yn rhan o fenter </w:t>
            </w:r>
            <w:hyperlink r:id="rId7" w:history="1">
              <w:r w:rsidRPr="00807277">
                <w:rPr>
                  <w:rStyle w:val="Hyperlink"/>
                  <w:color w:val="auto"/>
                  <w:lang w:val="cy-GB"/>
                </w:rPr>
                <w:t>Gwneud y Gwasanaeth Sifil yn Weithle Gwych i Gyn-Aelodau’r Lluoedd Arfog</w:t>
              </w:r>
            </w:hyperlink>
          </w:p>
          <w:p w14:paraId="36E62600" w14:textId="77777777" w:rsidR="00E81AB1" w:rsidRDefault="00E81AB1" w:rsidP="004869CE">
            <w:pPr>
              <w:spacing w:before="60" w:after="60"/>
            </w:pPr>
          </w:p>
          <w:p w14:paraId="364CA91D" w14:textId="77777777" w:rsidR="00E81AB1" w:rsidRPr="00BB79A0" w:rsidRDefault="00112F6F" w:rsidP="004869CE">
            <w:pPr>
              <w:spacing w:before="60" w:after="60"/>
              <w:rPr>
                <w:rFonts w:cs="Arial"/>
                <w:szCs w:val="24"/>
              </w:rPr>
            </w:pPr>
            <w:r w:rsidRPr="00BB79A0">
              <w:rPr>
                <w:rFonts w:cs="Arial"/>
                <w:szCs w:val="24"/>
                <w:lang w:val="cy-GB"/>
              </w:rPr>
              <w:t xml:space="preserve"> </w:t>
            </w:r>
          </w:p>
        </w:tc>
      </w:tr>
    </w:tbl>
    <w:p w14:paraId="77294165" w14:textId="22E6D005" w:rsidR="00E81AB1" w:rsidRDefault="00E81AB1" w:rsidP="00BF5D4C">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862249" w14:paraId="3E35E29F" w14:textId="77777777" w:rsidTr="004869CE">
        <w:trPr>
          <w:cantSplit/>
        </w:trPr>
        <w:tc>
          <w:tcPr>
            <w:tcW w:w="9918" w:type="dxa"/>
          </w:tcPr>
          <w:p w14:paraId="0D7AE1D2" w14:textId="77777777" w:rsidR="00E81AB1" w:rsidRPr="003A31B6" w:rsidRDefault="00112F6F" w:rsidP="004869CE">
            <w:pPr>
              <w:pStyle w:val="Heading2"/>
              <w:rPr>
                <w:rFonts w:cs="Arial"/>
                <w:sz w:val="24"/>
                <w:szCs w:val="24"/>
              </w:rPr>
            </w:pPr>
            <w:r w:rsidRPr="003A31B6">
              <w:rPr>
                <w:rFonts w:cs="Arial"/>
                <w:bCs/>
                <w:sz w:val="24"/>
                <w:szCs w:val="24"/>
                <w:lang w:val="cy-GB"/>
              </w:rPr>
              <w:t>Manteision gweithio yn Llywodraeth Cymru</w:t>
            </w:r>
          </w:p>
        </w:tc>
      </w:tr>
      <w:tr w:rsidR="00862249" w14:paraId="199675CE" w14:textId="77777777" w:rsidTr="004869CE">
        <w:tc>
          <w:tcPr>
            <w:tcW w:w="9918" w:type="dxa"/>
          </w:tcPr>
          <w:p w14:paraId="3443C37B" w14:textId="77777777" w:rsidR="00E81AB1" w:rsidRPr="003A31B6" w:rsidRDefault="00112F6F" w:rsidP="004869CE">
            <w:pPr>
              <w:spacing w:after="150"/>
              <w:rPr>
                <w:rFonts w:cs="Arial"/>
                <w:szCs w:val="24"/>
              </w:rPr>
            </w:pPr>
            <w:r w:rsidRPr="003A31B6">
              <w:rPr>
                <w:rFonts w:cs="Arial"/>
                <w:szCs w:val="24"/>
                <w:u w:val="single"/>
                <w:lang w:val="cy-GB"/>
              </w:rPr>
              <w:t>Ble caf i weithio?</w:t>
            </w:r>
          </w:p>
          <w:p w14:paraId="26AF17BB" w14:textId="77777777" w:rsidR="00E81AB1" w:rsidRPr="003A31B6" w:rsidRDefault="00112F6F" w:rsidP="004869CE">
            <w:pPr>
              <w:spacing w:before="240" w:after="150"/>
              <w:rPr>
                <w:rFonts w:cs="Arial"/>
                <w:szCs w:val="24"/>
              </w:rPr>
            </w:pPr>
            <w:r w:rsidRPr="003A31B6">
              <w:rPr>
                <w:rFonts w:cs="Arial"/>
                <w:szCs w:val="24"/>
                <w:lang w:val="cy-GB"/>
              </w:rPr>
              <w:t>Ar gyfer llawer o rolau, rydym o blaid cynnig ffordd hybrid o weithio – ‘Gweithio Clyfar’ fel y’i gelwir. Mae’n golygu cyfuniad o weithio gartref a gweithio yn y swyddfa.  Efallai y cewch gyfle i weithio gartref gan ddibynnu ar anghenion y busnes ac ymrwymiadau eich tîm Byddwch yn trafod ac yn cytuno ar eich trefniadau gweithio gyda’ch rheolwr llinell pan fyddwch yn ymuno.</w:t>
            </w:r>
          </w:p>
          <w:p w14:paraId="262E36CE" w14:textId="1166B0E4" w:rsidR="00E81AB1" w:rsidRPr="003A31B6" w:rsidRDefault="00112F6F" w:rsidP="004869CE">
            <w:pPr>
              <w:spacing w:after="150"/>
              <w:rPr>
                <w:rFonts w:cs="Arial"/>
                <w:szCs w:val="24"/>
              </w:rPr>
            </w:pPr>
            <w:r w:rsidRPr="003A31B6">
              <w:rPr>
                <w:rFonts w:cs="Arial"/>
                <w:szCs w:val="24"/>
                <w:lang w:val="cy-GB"/>
              </w:rPr>
              <w:t xml:space="preserve">Byddwn ni'n ystyried ceisiadau gennych i weithio mewn lleoliad penodol oherwydd eich amgylchiadau personol fel cyfrifoldebau gofalu neu </w:t>
            </w:r>
            <w:r w:rsidR="005C3CC6">
              <w:rPr>
                <w:rFonts w:cs="Arial"/>
                <w:szCs w:val="24"/>
                <w:lang w:val="cy-GB"/>
              </w:rPr>
              <w:t>amhariad</w:t>
            </w:r>
            <w:r w:rsidRPr="003A31B6">
              <w:rPr>
                <w:rFonts w:cs="Arial"/>
                <w:szCs w:val="24"/>
                <w:lang w:val="cy-GB"/>
              </w:rPr>
              <w:t xml:space="preserve"> neu gyflwr iechyd. Dywedwch ble yr hoffech weithio yn eich CV, yn y blwch 'Dewis lleoliadau'.</w:t>
            </w:r>
          </w:p>
          <w:p w14:paraId="55F93674" w14:textId="77777777" w:rsidR="00E81AB1" w:rsidRPr="003A31B6" w:rsidRDefault="00112F6F" w:rsidP="004869CE">
            <w:pPr>
              <w:spacing w:after="150"/>
              <w:rPr>
                <w:rFonts w:cs="Arial"/>
                <w:szCs w:val="24"/>
              </w:rPr>
            </w:pPr>
            <w:r w:rsidRPr="003A31B6">
              <w:rPr>
                <w:rFonts w:cs="Arial"/>
                <w:szCs w:val="24"/>
                <w:lang w:val="cy-GB"/>
              </w:rPr>
              <w:t>Drwy ymgeisio am y rôl hon, byddwch yn barod i weithio yn un o'r lleoliadau canlynol fel eich prif swyddfa:</w:t>
            </w:r>
          </w:p>
          <w:p w14:paraId="54AAF421" w14:textId="77777777" w:rsidR="00E81AB1" w:rsidRPr="003A31B6" w:rsidRDefault="00112F6F" w:rsidP="00E81AB1">
            <w:pPr>
              <w:numPr>
                <w:ilvl w:val="0"/>
                <w:numId w:val="10"/>
              </w:numPr>
              <w:ind w:left="1008" w:right="288"/>
              <w:rPr>
                <w:rFonts w:cs="Arial"/>
                <w:szCs w:val="24"/>
              </w:rPr>
            </w:pPr>
            <w:r w:rsidRPr="003A31B6">
              <w:rPr>
                <w:rFonts w:cs="Arial"/>
                <w:szCs w:val="24"/>
                <w:lang w:val="cy-GB"/>
              </w:rPr>
              <w:t>Caerdydd, Bedwas, Merthyr Tudful, Abertawe, Aberystwyth, Llandudno, Caerfyrddin</w:t>
            </w:r>
          </w:p>
          <w:p w14:paraId="3D6476B9" w14:textId="77777777" w:rsidR="00E81AB1" w:rsidRPr="003A31B6" w:rsidRDefault="00E81AB1" w:rsidP="004869CE">
            <w:pPr>
              <w:spacing w:after="150"/>
              <w:rPr>
                <w:rFonts w:cs="Arial"/>
                <w:szCs w:val="24"/>
              </w:rPr>
            </w:pPr>
          </w:p>
          <w:p w14:paraId="522B5DCA" w14:textId="77777777" w:rsidR="00E81AB1" w:rsidRPr="003A31B6" w:rsidRDefault="00112F6F" w:rsidP="004869CE">
            <w:pPr>
              <w:pStyle w:val="NormalWeb"/>
              <w:spacing w:before="0" w:beforeAutospacing="0" w:after="150" w:afterAutospacing="0"/>
              <w:rPr>
                <w:rFonts w:ascii="Arial" w:hAnsi="Arial" w:cs="Arial"/>
              </w:rPr>
            </w:pPr>
            <w:r w:rsidRPr="003A31B6">
              <w:rPr>
                <w:rFonts w:ascii="Arial" w:hAnsi="Arial" w:cs="Arial"/>
                <w:u w:val="single"/>
                <w:lang w:val="cy-GB"/>
              </w:rPr>
              <w:t>Beth yw’r manteision?</w:t>
            </w:r>
          </w:p>
          <w:p w14:paraId="64B9EC44" w14:textId="77777777" w:rsidR="00E81AB1" w:rsidRPr="003A31B6" w:rsidRDefault="00112F6F" w:rsidP="004869CE">
            <w:pPr>
              <w:pStyle w:val="NormalWeb"/>
              <w:spacing w:before="0" w:beforeAutospacing="0" w:after="150" w:afterAutospacing="0"/>
              <w:rPr>
                <w:rFonts w:ascii="Arial" w:hAnsi="Arial" w:cs="Arial"/>
              </w:rPr>
            </w:pPr>
            <w:r w:rsidRPr="003A31B6">
              <w:rPr>
                <w:rFonts w:ascii="Arial" w:hAnsi="Arial" w:cs="Arial"/>
                <w:lang w:val="cy-GB"/>
              </w:rPr>
              <w:t>Mae nifer o fanteision gwych i weithio i Lywodraeth Cymru, gan gynnwys:</w:t>
            </w:r>
          </w:p>
          <w:p w14:paraId="4BA9DD65" w14:textId="73CD478D" w:rsidR="00E81AB1" w:rsidRPr="003A31B6" w:rsidRDefault="00112F6F" w:rsidP="00E81AB1">
            <w:pPr>
              <w:numPr>
                <w:ilvl w:val="0"/>
                <w:numId w:val="8"/>
              </w:numPr>
              <w:spacing w:before="240" w:after="240"/>
              <w:ind w:left="1008" w:right="288"/>
              <w:rPr>
                <w:rFonts w:cs="Arial"/>
                <w:szCs w:val="24"/>
              </w:rPr>
            </w:pPr>
            <w:r w:rsidRPr="003A31B6">
              <w:rPr>
                <w:rFonts w:cs="Arial"/>
                <w:szCs w:val="24"/>
                <w:lang w:val="cy-GB"/>
              </w:rPr>
              <w:t>Yr ystod cyflog ar gyfer y radd hon yw  £67,100 – £76,990</w:t>
            </w:r>
          </w:p>
          <w:p w14:paraId="4E9F4CB9" w14:textId="2B9CD054" w:rsidR="00E81AB1" w:rsidRPr="003A31B6" w:rsidRDefault="00112F6F" w:rsidP="00E81AB1">
            <w:pPr>
              <w:numPr>
                <w:ilvl w:val="0"/>
                <w:numId w:val="8"/>
              </w:numPr>
              <w:spacing w:before="240" w:after="240"/>
              <w:ind w:left="1008" w:right="288"/>
              <w:rPr>
                <w:rFonts w:cs="Arial"/>
                <w:szCs w:val="24"/>
              </w:rPr>
            </w:pPr>
            <w:r w:rsidRPr="003A31B6">
              <w:rPr>
                <w:rFonts w:cs="Arial"/>
                <w:szCs w:val="24"/>
                <w:lang w:val="cy-GB"/>
              </w:rPr>
              <w:t xml:space="preserve">Byddwch yn cael 31 diwrnod o wyliau yn ogystal â 10 diwrnod o wyliau cyhoeddus a braint  </w:t>
            </w:r>
          </w:p>
          <w:p w14:paraId="504F37AA" w14:textId="39F0F484" w:rsidR="00E81AB1" w:rsidRPr="003A31B6" w:rsidRDefault="00112F6F" w:rsidP="00E81AB1">
            <w:pPr>
              <w:numPr>
                <w:ilvl w:val="0"/>
                <w:numId w:val="8"/>
              </w:numPr>
              <w:spacing w:before="240" w:after="240"/>
              <w:ind w:left="1008" w:right="288"/>
              <w:rPr>
                <w:rFonts w:cs="Arial"/>
                <w:szCs w:val="24"/>
              </w:rPr>
            </w:pPr>
            <w:r w:rsidRPr="003A31B6">
              <w:rPr>
                <w:rFonts w:cs="Arial"/>
                <w:szCs w:val="24"/>
                <w:lang w:val="cy-GB"/>
              </w:rPr>
              <w:t xml:space="preserve">Rydym yn cynnig trefniadau gweithio hyblyg i'ch helpu i daro’r cydbwysedd cywir rhwng bywyd a gwaith  </w:t>
            </w:r>
          </w:p>
          <w:p w14:paraId="0A17422A" w14:textId="6BE14929" w:rsidR="00E81AB1" w:rsidRPr="005C3CC6" w:rsidRDefault="00112F6F" w:rsidP="00E81AB1">
            <w:pPr>
              <w:numPr>
                <w:ilvl w:val="0"/>
                <w:numId w:val="8"/>
              </w:numPr>
              <w:spacing w:before="240"/>
              <w:ind w:left="1008" w:right="288"/>
              <w:rPr>
                <w:rFonts w:cs="Arial"/>
                <w:b/>
                <w:bCs/>
                <w:szCs w:val="24"/>
              </w:rPr>
            </w:pPr>
            <w:r w:rsidRPr="003A31B6">
              <w:rPr>
                <w:rFonts w:cs="Arial"/>
                <w:szCs w:val="24"/>
                <w:lang w:val="cy-GB"/>
              </w:rPr>
              <w:t xml:space="preserve">Byddwch hefyd yn cael bod yn aelod o </w:t>
            </w:r>
            <w:hyperlink r:id="rId8" w:history="1">
              <w:r w:rsidRPr="005C3CC6">
                <w:rPr>
                  <w:rStyle w:val="Hyperlink"/>
                  <w:rFonts w:cs="Arial"/>
                  <w:b/>
                  <w:bCs/>
                  <w:color w:val="auto"/>
                  <w:szCs w:val="24"/>
                  <w:u w:val="none"/>
                  <w:lang w:val="cy-GB"/>
                </w:rPr>
                <w:t>Gynllun Pensiwn y Gwasanaeth Sifil</w:t>
              </w:r>
            </w:hyperlink>
          </w:p>
          <w:p w14:paraId="3951EAB9" w14:textId="77777777" w:rsidR="00E81AB1" w:rsidRPr="005C3CC6" w:rsidRDefault="00E81AB1" w:rsidP="004869CE">
            <w:pPr>
              <w:pStyle w:val="NormalWeb"/>
              <w:spacing w:before="0" w:beforeAutospacing="0" w:after="150" w:afterAutospacing="0"/>
              <w:rPr>
                <w:rFonts w:ascii="Arial" w:hAnsi="Arial" w:cs="Arial"/>
                <w:b/>
                <w:bCs/>
                <w:u w:val="single"/>
              </w:rPr>
            </w:pPr>
          </w:p>
          <w:p w14:paraId="16A68E28" w14:textId="77777777" w:rsidR="00E81AB1" w:rsidRPr="003A31B6" w:rsidRDefault="00112F6F" w:rsidP="004869CE">
            <w:pPr>
              <w:pStyle w:val="NormalWeb"/>
              <w:spacing w:before="0" w:beforeAutospacing="0" w:after="150" w:afterAutospacing="0"/>
              <w:rPr>
                <w:rFonts w:ascii="Arial" w:hAnsi="Arial" w:cs="Arial"/>
              </w:rPr>
            </w:pPr>
            <w:r w:rsidRPr="003A31B6">
              <w:rPr>
                <w:rFonts w:ascii="Arial" w:hAnsi="Arial" w:cs="Arial"/>
                <w:u w:val="single"/>
                <w:lang w:val="cy-GB"/>
              </w:rPr>
              <w:t>Manteision eraill</w:t>
            </w:r>
          </w:p>
          <w:p w14:paraId="0EA84AEF"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Gweithio Hyblyg – Rydym yn helpu staff sydd am reoli’r cydbwysedd rhwng eu bywyd a’u gwaith trwy weithio gartref (gan ddibynnu ar anghenion y busnes ac os yw'n briodol ar gyfer y rôl)</w:t>
            </w:r>
          </w:p>
          <w:p w14:paraId="694F615A"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lastRenderedPageBreak/>
              <w:t>Patrymau Gweithio – Mae opsiynau gwahanol ar gael: Llawn Amser, Rhan Amser, Rhannu Swydd, Oriau Cywasgedig, Amser Tymor ac ati (gan ddibynnu ar anghenion y busnes ac os yw'n briodol ar gyfer y rôl)</w:t>
            </w:r>
          </w:p>
          <w:p w14:paraId="2556B22F" w14:textId="0ED82990"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 xml:space="preserve">Cynllun Ceir Gwyrdd – </w:t>
            </w:r>
            <w:r w:rsidR="005C3CC6">
              <w:rPr>
                <w:rFonts w:cs="Arial"/>
                <w:szCs w:val="24"/>
                <w:lang w:val="cy-GB"/>
              </w:rPr>
              <w:t>I</w:t>
            </w:r>
            <w:r w:rsidRPr="003A31B6">
              <w:rPr>
                <w:rFonts w:cs="Arial"/>
                <w:szCs w:val="24"/>
                <w:lang w:val="cy-GB"/>
              </w:rPr>
              <w:t>chi gael prydlesu car allyriadau carbon isel iawn newydd sbon a thalu amdano drwy’ch cyflog</w:t>
            </w:r>
          </w:p>
          <w:p w14:paraId="09FE6B8D"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Cyllid Cymorth – Benthyciadau cyn talu cyflog ar gyfer amrywiaeth o bethau gan gynnwys: tocynnau teithio tymor, gofal llygaid, offer TG, Cycle2Work a mwy</w:t>
            </w:r>
          </w:p>
          <w:p w14:paraId="0070B5BA"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Absenoldeb rhiant – 26 wythnos o gyfnod mamolaeth/mabwysiadu ar gyflog llawn a 15 diwrnod o gyfnod tadolaeth</w:t>
            </w:r>
          </w:p>
          <w:p w14:paraId="7EF84834"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Amser Lles – Awr les bwrpasol bob wythnos i'w defnyddio yn ystod oriau swyddfa. Boed er mwyn mynd am dro yn y parc lleol, ioga, myfyrdod neu amser yn y gampfa. Amser i chi yw hwn</w:t>
            </w:r>
          </w:p>
          <w:p w14:paraId="15F6F678"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Tâl – Incrementau cystadleuol drwy’r bandiau cyflog</w:t>
            </w:r>
          </w:p>
          <w:p w14:paraId="3E5A171C"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Hyfforddiant a Dyrchafiad – Cyfleoedd hyfforddi a datblygu wedi'i deilwra i'ch rôl</w:t>
            </w:r>
          </w:p>
          <w:p w14:paraId="21356BE2"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Cynhwysiant ac Amrywiaeth – Rydym yn annog gweithle cyfoethog ac amrywiol, lle mae pawb yn teimlo eu bod yn cael bod nhw eu hunain, a does neb yn teimlo unrhyw wahaniaethu yn ei erbyn</w:t>
            </w:r>
          </w:p>
          <w:p w14:paraId="1978875C"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Cysylltu â Staff – Mae gennym ystod eang o rwydweithiau bywiog a chroesawgar iawn, ar gyfer: Awtistiaeth, Gofalwyr, Merched Gyda'n Gilydd, PRISM (ein rhwydwaith LGBTQ+) a llawer mwy</w:t>
            </w:r>
          </w:p>
          <w:p w14:paraId="3FED881F"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Diogelwch ac Iechyd Galwedigaethol – Timau ymroddedig i roi cymorth a chefnogaeth i staff pan fydd eu hangen fwyaf</w:t>
            </w:r>
          </w:p>
          <w:p w14:paraId="168BF3D7" w14:textId="77777777"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Iechyd Meddwl – Rhaglen Cymorth i Weithwyr a llinell gymorth bwrpasol i gefnogi staff i ofalu am eu hiechyd meddwl</w:t>
            </w:r>
          </w:p>
          <w:p w14:paraId="12164C23" w14:textId="7597164C"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Offer TG modern – Gliniaduron Office 365 i roi mwy o hyblygrwydd ichi o ran pryd, sut a ble i weithio</w:t>
            </w:r>
          </w:p>
          <w:p w14:paraId="7C7383B2" w14:textId="57C0FB1A" w:rsidR="00E81AB1" w:rsidRPr="003A31B6" w:rsidRDefault="00112F6F" w:rsidP="00E81AB1">
            <w:pPr>
              <w:numPr>
                <w:ilvl w:val="0"/>
                <w:numId w:val="9"/>
              </w:numPr>
              <w:spacing w:before="240" w:after="240"/>
              <w:ind w:left="1008" w:right="288"/>
              <w:rPr>
                <w:rFonts w:cs="Arial"/>
                <w:szCs w:val="24"/>
              </w:rPr>
            </w:pPr>
            <w:r w:rsidRPr="003A31B6">
              <w:rPr>
                <w:rFonts w:cs="Arial"/>
                <w:szCs w:val="24"/>
                <w:lang w:val="cy-GB"/>
              </w:rPr>
              <w:t xml:space="preserve">Tri undeb – Mae gennym </w:t>
            </w:r>
            <w:r w:rsidR="00441A9B">
              <w:rPr>
                <w:rFonts w:cs="Arial"/>
                <w:szCs w:val="24"/>
                <w:lang w:val="cy-GB"/>
              </w:rPr>
              <w:t>d</w:t>
            </w:r>
            <w:r w:rsidRPr="003A31B6">
              <w:rPr>
                <w:rFonts w:cs="Arial"/>
                <w:szCs w:val="24"/>
                <w:lang w:val="cy-GB"/>
              </w:rPr>
              <w:t>ri undeb yn ein sefydliad ar hyn o bryd</w:t>
            </w:r>
          </w:p>
          <w:p w14:paraId="76905193" w14:textId="77777777" w:rsidR="00E81AB1" w:rsidRPr="003A31B6" w:rsidRDefault="00E81AB1" w:rsidP="004869CE">
            <w:pPr>
              <w:spacing w:before="60" w:after="60"/>
              <w:rPr>
                <w:rFonts w:cs="Arial"/>
                <w:szCs w:val="24"/>
              </w:rPr>
            </w:pPr>
          </w:p>
        </w:tc>
      </w:tr>
    </w:tbl>
    <w:p w14:paraId="0BC71FC5" w14:textId="3F54B12F" w:rsidR="00E81AB1" w:rsidRDefault="00E81AB1" w:rsidP="00BF5D4C">
      <w:pPr>
        <w:rPr>
          <w:rFonts w:cs="Arial"/>
          <w:szCs w:val="24"/>
        </w:rPr>
      </w:pPr>
    </w:p>
    <w:p w14:paraId="2F1E2554" w14:textId="60310444" w:rsidR="00E81AB1" w:rsidRDefault="00E81AB1" w:rsidP="00BF5D4C">
      <w:pPr>
        <w:rPr>
          <w:rFonts w:cs="Arial"/>
          <w:szCs w:val="24"/>
        </w:rPr>
      </w:pPr>
    </w:p>
    <w:p w14:paraId="537D7CBE" w14:textId="77777777" w:rsidR="00E81AB1" w:rsidRPr="00BB79A0" w:rsidRDefault="00E81AB1" w:rsidP="00BF5D4C">
      <w:pPr>
        <w:rPr>
          <w:rFonts w:cs="Arial"/>
          <w:szCs w:val="24"/>
        </w:rPr>
      </w:pPr>
    </w:p>
    <w:tbl>
      <w:tblPr>
        <w:tblpPr w:leftFromText="180" w:rightFromText="180" w:vertAnchor="text" w:horzAnchor="margin" w:tblpY="2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544"/>
      </w:tblGrid>
      <w:tr w:rsidR="00862249" w14:paraId="069FF643" w14:textId="77777777" w:rsidTr="00F13D0C">
        <w:trPr>
          <w:trHeight w:val="302"/>
        </w:trPr>
        <w:tc>
          <w:tcPr>
            <w:tcW w:w="10173" w:type="dxa"/>
            <w:gridSpan w:val="2"/>
            <w:vAlign w:val="center"/>
          </w:tcPr>
          <w:p w14:paraId="069FF63E" w14:textId="77777777" w:rsidR="00BF5D4C" w:rsidRPr="00112F6F" w:rsidRDefault="00112F6F" w:rsidP="009016E5">
            <w:pPr>
              <w:pStyle w:val="Heading2"/>
              <w:rPr>
                <w:rFonts w:cs="Arial"/>
                <w:bCs/>
                <w:sz w:val="24"/>
                <w:szCs w:val="24"/>
                <w:highlight w:val="green"/>
              </w:rPr>
            </w:pPr>
            <w:r w:rsidRPr="00112F6F">
              <w:rPr>
                <w:rFonts w:cs="Arial"/>
                <w:bCs/>
                <w:sz w:val="24"/>
                <w:szCs w:val="24"/>
                <w:highlight w:val="green"/>
                <w:lang w:val="cy-GB"/>
              </w:rPr>
              <w:t>Professions</w:t>
            </w:r>
          </w:p>
          <w:p w14:paraId="069FF63F" w14:textId="77777777" w:rsidR="00BF5D4C" w:rsidRPr="00112F6F" w:rsidRDefault="00112F6F" w:rsidP="009016E5">
            <w:pPr>
              <w:autoSpaceDE w:val="0"/>
              <w:autoSpaceDN w:val="0"/>
              <w:adjustRightInd w:val="0"/>
              <w:rPr>
                <w:rFonts w:cs="Arial"/>
                <w:szCs w:val="24"/>
                <w:highlight w:val="green"/>
              </w:rPr>
            </w:pPr>
            <w:r w:rsidRPr="00112F6F">
              <w:rPr>
                <w:rFonts w:cs="Arial"/>
                <w:szCs w:val="24"/>
                <w:highlight w:val="green"/>
                <w:lang w:val="cy-GB"/>
              </w:rPr>
              <w:t xml:space="preserve">Please note below if the vacancy is aligned to any Profession. For some Professions, the job description </w:t>
            </w:r>
            <w:r w:rsidRPr="00112F6F">
              <w:rPr>
                <w:rFonts w:cs="Arial"/>
                <w:szCs w:val="24"/>
                <w:highlight w:val="green"/>
                <w:u w:val="single"/>
                <w:lang w:val="cy-GB"/>
              </w:rPr>
              <w:t>will need to be approved by the Head of Profession</w:t>
            </w:r>
            <w:r w:rsidRPr="00112F6F">
              <w:rPr>
                <w:rFonts w:cs="Arial"/>
                <w:szCs w:val="24"/>
                <w:highlight w:val="green"/>
                <w:lang w:val="cy-GB"/>
              </w:rPr>
              <w:t xml:space="preserve">.  Please check this </w:t>
            </w:r>
            <w:hyperlink r:id="rId9" w:history="1">
              <w:r w:rsidRPr="00112F6F">
                <w:rPr>
                  <w:rStyle w:val="Hyperlink"/>
                  <w:rFonts w:cs="Arial"/>
                  <w:szCs w:val="24"/>
                  <w:highlight w:val="green"/>
                  <w:lang w:val="cy-GB"/>
                </w:rPr>
                <w:t>Head of Professions list (link)</w:t>
              </w:r>
            </w:hyperlink>
            <w:r w:rsidRPr="00112F6F">
              <w:rPr>
                <w:rFonts w:cs="Arial"/>
                <w:szCs w:val="24"/>
                <w:highlight w:val="green"/>
                <w:lang w:val="cy-GB"/>
              </w:rPr>
              <w:t xml:space="preserve"> to see if you need approval for this job description before going ahead to the advertising stage.  You will be asked to confirm that you have the relevant Head of Profession approval when entering your vacancy on Appoint.</w:t>
            </w:r>
          </w:p>
          <w:p w14:paraId="069FF640" w14:textId="77777777" w:rsidR="00BF5D4C" w:rsidRPr="00112F6F" w:rsidRDefault="00BF5D4C" w:rsidP="009016E5">
            <w:pPr>
              <w:autoSpaceDE w:val="0"/>
              <w:autoSpaceDN w:val="0"/>
              <w:adjustRightInd w:val="0"/>
              <w:rPr>
                <w:rFonts w:cs="Arial"/>
                <w:szCs w:val="24"/>
                <w:highlight w:val="green"/>
              </w:rPr>
            </w:pPr>
          </w:p>
          <w:p w14:paraId="069FF641" w14:textId="77777777" w:rsidR="00BF5D4C" w:rsidRPr="00112F6F" w:rsidRDefault="00112F6F" w:rsidP="009016E5">
            <w:pPr>
              <w:autoSpaceDE w:val="0"/>
              <w:autoSpaceDN w:val="0"/>
              <w:adjustRightInd w:val="0"/>
              <w:rPr>
                <w:rFonts w:cs="Arial"/>
                <w:szCs w:val="24"/>
                <w:highlight w:val="green"/>
              </w:rPr>
            </w:pPr>
            <w:r w:rsidRPr="00112F6F">
              <w:rPr>
                <w:rFonts w:cs="Arial"/>
                <w:szCs w:val="24"/>
                <w:highlight w:val="green"/>
                <w:lang w:val="cy-GB"/>
              </w:rPr>
              <w:lastRenderedPageBreak/>
              <w:t xml:space="preserve">For further information please check the </w:t>
            </w:r>
            <w:hyperlink r:id="rId10" w:history="1">
              <w:r w:rsidRPr="00112F6F">
                <w:rPr>
                  <w:rStyle w:val="Hyperlink"/>
                  <w:rFonts w:cs="Arial"/>
                  <w:szCs w:val="24"/>
                  <w:highlight w:val="green"/>
                  <w:lang w:val="cy-GB"/>
                </w:rPr>
                <w:t>Professions area (link)</w:t>
              </w:r>
            </w:hyperlink>
            <w:r w:rsidRPr="00112F6F">
              <w:rPr>
                <w:rFonts w:cs="Arial"/>
                <w:szCs w:val="24"/>
                <w:highlight w:val="green"/>
                <w:lang w:val="cy-GB"/>
              </w:rPr>
              <w:t xml:space="preserve"> on the Intranet.</w:t>
            </w:r>
          </w:p>
          <w:p w14:paraId="069FF642" w14:textId="77777777" w:rsidR="00BF5D4C" w:rsidRPr="00112F6F" w:rsidRDefault="00BF5D4C" w:rsidP="009016E5">
            <w:pPr>
              <w:autoSpaceDE w:val="0"/>
              <w:autoSpaceDN w:val="0"/>
              <w:adjustRightInd w:val="0"/>
              <w:rPr>
                <w:rFonts w:cs="Arial"/>
                <w:szCs w:val="24"/>
                <w:highlight w:val="green"/>
              </w:rPr>
            </w:pPr>
          </w:p>
        </w:tc>
      </w:tr>
      <w:tr w:rsidR="00862249" w14:paraId="069FF646" w14:textId="77777777" w:rsidTr="009016E5">
        <w:trPr>
          <w:cantSplit/>
          <w:trHeight w:val="302"/>
        </w:trPr>
        <w:tc>
          <w:tcPr>
            <w:tcW w:w="6629" w:type="dxa"/>
            <w:vAlign w:val="center"/>
          </w:tcPr>
          <w:p w14:paraId="069FF644" w14:textId="77777777" w:rsidR="00BF5D4C" w:rsidRPr="00112F6F" w:rsidRDefault="00BF5D4C" w:rsidP="009016E5">
            <w:pPr>
              <w:pStyle w:val="NoSpacing"/>
              <w:rPr>
                <w:rFonts w:ascii="Arial" w:hAnsi="Arial" w:cs="Arial"/>
                <w:highlight w:val="green"/>
                <w:lang w:val="en-GB"/>
              </w:rPr>
            </w:pPr>
          </w:p>
        </w:tc>
        <w:tc>
          <w:tcPr>
            <w:tcW w:w="3544" w:type="dxa"/>
            <w:vAlign w:val="center"/>
          </w:tcPr>
          <w:p w14:paraId="069FF645"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Required? Type Yes next to any that apply</w:t>
            </w:r>
          </w:p>
        </w:tc>
      </w:tr>
      <w:tr w:rsidR="00862249" w14:paraId="069FF649" w14:textId="77777777" w:rsidTr="009016E5">
        <w:trPr>
          <w:cantSplit/>
          <w:trHeight w:val="302"/>
        </w:trPr>
        <w:tc>
          <w:tcPr>
            <w:tcW w:w="6629" w:type="dxa"/>
            <w:vAlign w:val="center"/>
          </w:tcPr>
          <w:p w14:paraId="069FF647"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No Specific Profession Required</w:t>
            </w:r>
            <w:r w:rsidRPr="00112F6F">
              <w:rPr>
                <w:rFonts w:ascii="Arial" w:hAnsi="Arial" w:cs="Arial"/>
                <w:highlight w:val="green"/>
              </w:rPr>
              <w:tab/>
            </w:r>
          </w:p>
        </w:tc>
        <w:tc>
          <w:tcPr>
            <w:tcW w:w="3544" w:type="dxa"/>
            <w:vAlign w:val="center"/>
          </w:tcPr>
          <w:p w14:paraId="069FF648"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Yes</w:t>
            </w:r>
          </w:p>
        </w:tc>
      </w:tr>
      <w:tr w:rsidR="00862249" w14:paraId="069FF64C" w14:textId="77777777" w:rsidTr="009016E5">
        <w:trPr>
          <w:cantSplit/>
          <w:trHeight w:val="302"/>
        </w:trPr>
        <w:tc>
          <w:tcPr>
            <w:tcW w:w="6629" w:type="dxa"/>
            <w:vAlign w:val="center"/>
          </w:tcPr>
          <w:p w14:paraId="069FF64A"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Communications</w:t>
            </w:r>
          </w:p>
        </w:tc>
        <w:tc>
          <w:tcPr>
            <w:tcW w:w="3544" w:type="dxa"/>
            <w:vAlign w:val="center"/>
          </w:tcPr>
          <w:p w14:paraId="069FF64B" w14:textId="77777777" w:rsidR="00BF5D4C" w:rsidRPr="00112F6F" w:rsidRDefault="00BF5D4C" w:rsidP="009016E5">
            <w:pPr>
              <w:pStyle w:val="NoSpacing"/>
              <w:rPr>
                <w:rFonts w:ascii="Arial" w:hAnsi="Arial" w:cs="Arial"/>
                <w:highlight w:val="green"/>
                <w:lang w:val="en-GB"/>
              </w:rPr>
            </w:pPr>
          </w:p>
        </w:tc>
      </w:tr>
      <w:tr w:rsidR="00862249" w14:paraId="069FF64F" w14:textId="77777777" w:rsidTr="009016E5">
        <w:trPr>
          <w:cantSplit/>
          <w:trHeight w:val="302"/>
        </w:trPr>
        <w:tc>
          <w:tcPr>
            <w:tcW w:w="6629" w:type="dxa"/>
            <w:vAlign w:val="center"/>
          </w:tcPr>
          <w:p w14:paraId="069FF64D"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Economics</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4E" w14:textId="77777777" w:rsidR="00BF5D4C" w:rsidRPr="00112F6F" w:rsidRDefault="00BF5D4C" w:rsidP="009016E5">
            <w:pPr>
              <w:pStyle w:val="NoSpacing"/>
              <w:rPr>
                <w:rFonts w:ascii="Arial" w:hAnsi="Arial" w:cs="Arial"/>
                <w:highlight w:val="green"/>
                <w:lang w:val="en-GB"/>
              </w:rPr>
            </w:pPr>
          </w:p>
        </w:tc>
      </w:tr>
      <w:tr w:rsidR="00862249" w14:paraId="069FF652" w14:textId="77777777" w:rsidTr="009016E5">
        <w:trPr>
          <w:cantSplit/>
          <w:trHeight w:val="302"/>
        </w:trPr>
        <w:tc>
          <w:tcPr>
            <w:tcW w:w="6629" w:type="dxa"/>
            <w:vAlign w:val="center"/>
          </w:tcPr>
          <w:p w14:paraId="069FF650"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Engineering</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51" w14:textId="4C882D20"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Yes - Registered Architect, Chartered Engineer, Chartered Building Control Surveyor or equivalent</w:t>
            </w:r>
          </w:p>
        </w:tc>
      </w:tr>
      <w:tr w:rsidR="00862249" w14:paraId="069FF655" w14:textId="77777777" w:rsidTr="009016E5">
        <w:trPr>
          <w:cantSplit/>
          <w:trHeight w:val="302"/>
        </w:trPr>
        <w:tc>
          <w:tcPr>
            <w:tcW w:w="6629" w:type="dxa"/>
            <w:vAlign w:val="center"/>
          </w:tcPr>
          <w:p w14:paraId="069FF653"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Facilities Management</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54" w14:textId="77777777" w:rsidR="00BF5D4C" w:rsidRPr="00112F6F" w:rsidRDefault="00BF5D4C" w:rsidP="009016E5">
            <w:pPr>
              <w:pStyle w:val="NoSpacing"/>
              <w:rPr>
                <w:rFonts w:ascii="Arial" w:hAnsi="Arial" w:cs="Arial"/>
                <w:highlight w:val="green"/>
                <w:lang w:val="en-GB"/>
              </w:rPr>
            </w:pPr>
          </w:p>
        </w:tc>
      </w:tr>
      <w:tr w:rsidR="00862249" w14:paraId="069FF658" w14:textId="77777777" w:rsidTr="009016E5">
        <w:trPr>
          <w:cantSplit/>
          <w:trHeight w:val="302"/>
        </w:trPr>
        <w:tc>
          <w:tcPr>
            <w:tcW w:w="6629" w:type="dxa"/>
            <w:vAlign w:val="center"/>
          </w:tcPr>
          <w:p w14:paraId="069FF656"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Finance</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57" w14:textId="77777777" w:rsidR="00BF5D4C" w:rsidRPr="00112F6F" w:rsidRDefault="00BF5D4C" w:rsidP="009016E5">
            <w:pPr>
              <w:pStyle w:val="NoSpacing"/>
              <w:rPr>
                <w:rFonts w:ascii="Arial" w:hAnsi="Arial" w:cs="Arial"/>
                <w:highlight w:val="green"/>
                <w:lang w:val="en-GB"/>
              </w:rPr>
            </w:pPr>
          </w:p>
        </w:tc>
      </w:tr>
      <w:tr w:rsidR="00862249" w14:paraId="069FF65B" w14:textId="77777777" w:rsidTr="009016E5">
        <w:trPr>
          <w:cantSplit/>
          <w:trHeight w:val="302"/>
        </w:trPr>
        <w:tc>
          <w:tcPr>
            <w:tcW w:w="6629" w:type="dxa"/>
            <w:vAlign w:val="center"/>
          </w:tcPr>
          <w:p w14:paraId="069FF659"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Health</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5A" w14:textId="77777777" w:rsidR="00BF5D4C" w:rsidRPr="00112F6F" w:rsidRDefault="00BF5D4C" w:rsidP="009016E5">
            <w:pPr>
              <w:pStyle w:val="NoSpacing"/>
              <w:rPr>
                <w:rFonts w:ascii="Arial" w:hAnsi="Arial" w:cs="Arial"/>
                <w:highlight w:val="green"/>
                <w:lang w:val="en-GB"/>
              </w:rPr>
            </w:pPr>
          </w:p>
        </w:tc>
      </w:tr>
      <w:tr w:rsidR="00862249" w14:paraId="069FF65E" w14:textId="77777777" w:rsidTr="009016E5">
        <w:trPr>
          <w:cantSplit/>
          <w:trHeight w:val="302"/>
        </w:trPr>
        <w:tc>
          <w:tcPr>
            <w:tcW w:w="6629" w:type="dxa"/>
            <w:vAlign w:val="center"/>
          </w:tcPr>
          <w:p w14:paraId="069FF65C"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Human Resources</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5D" w14:textId="77777777" w:rsidR="00BF5D4C" w:rsidRPr="00112F6F" w:rsidRDefault="00BF5D4C" w:rsidP="009016E5">
            <w:pPr>
              <w:pStyle w:val="NoSpacing"/>
              <w:rPr>
                <w:rFonts w:ascii="Arial" w:hAnsi="Arial" w:cs="Arial"/>
                <w:highlight w:val="green"/>
                <w:lang w:val="en-GB"/>
              </w:rPr>
            </w:pPr>
          </w:p>
        </w:tc>
      </w:tr>
      <w:tr w:rsidR="00862249" w14:paraId="069FF661" w14:textId="77777777" w:rsidTr="009016E5">
        <w:trPr>
          <w:cantSplit/>
          <w:trHeight w:val="302"/>
        </w:trPr>
        <w:tc>
          <w:tcPr>
            <w:tcW w:w="6629" w:type="dxa"/>
            <w:vAlign w:val="center"/>
          </w:tcPr>
          <w:p w14:paraId="069FF65F"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Information Technology</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60" w14:textId="77777777" w:rsidR="00BF5D4C" w:rsidRPr="00112F6F" w:rsidRDefault="00BF5D4C" w:rsidP="009016E5">
            <w:pPr>
              <w:pStyle w:val="NoSpacing"/>
              <w:rPr>
                <w:rFonts w:ascii="Arial" w:hAnsi="Arial" w:cs="Arial"/>
                <w:highlight w:val="green"/>
                <w:lang w:val="en-GB"/>
              </w:rPr>
            </w:pPr>
          </w:p>
        </w:tc>
      </w:tr>
      <w:tr w:rsidR="00862249" w14:paraId="069FF664" w14:textId="77777777" w:rsidTr="009016E5">
        <w:trPr>
          <w:cantSplit/>
          <w:trHeight w:val="302"/>
        </w:trPr>
        <w:tc>
          <w:tcPr>
            <w:tcW w:w="6629" w:type="dxa"/>
            <w:vAlign w:val="center"/>
          </w:tcPr>
          <w:p w14:paraId="069FF662"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Inspectors</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63" w14:textId="77777777" w:rsidR="00BF5D4C" w:rsidRPr="00112F6F" w:rsidRDefault="00BF5D4C" w:rsidP="009016E5">
            <w:pPr>
              <w:pStyle w:val="NoSpacing"/>
              <w:rPr>
                <w:rFonts w:ascii="Arial" w:hAnsi="Arial" w:cs="Arial"/>
                <w:highlight w:val="green"/>
                <w:lang w:val="en-GB"/>
              </w:rPr>
            </w:pPr>
          </w:p>
        </w:tc>
      </w:tr>
      <w:tr w:rsidR="00862249" w14:paraId="069FF667" w14:textId="77777777" w:rsidTr="009016E5">
        <w:trPr>
          <w:cantSplit/>
          <w:trHeight w:val="302"/>
        </w:trPr>
        <w:tc>
          <w:tcPr>
            <w:tcW w:w="6629" w:type="dxa"/>
            <w:vAlign w:val="center"/>
          </w:tcPr>
          <w:p w14:paraId="069FF665"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Internal Audit</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66" w14:textId="77777777" w:rsidR="00BF5D4C" w:rsidRPr="00112F6F" w:rsidRDefault="00BF5D4C" w:rsidP="009016E5">
            <w:pPr>
              <w:pStyle w:val="NoSpacing"/>
              <w:rPr>
                <w:rFonts w:ascii="Arial" w:hAnsi="Arial" w:cs="Arial"/>
                <w:highlight w:val="green"/>
                <w:lang w:val="en-GB"/>
              </w:rPr>
            </w:pPr>
          </w:p>
        </w:tc>
      </w:tr>
      <w:tr w:rsidR="00862249" w14:paraId="069FF66A" w14:textId="77777777" w:rsidTr="009016E5">
        <w:trPr>
          <w:cantSplit/>
          <w:trHeight w:val="302"/>
        </w:trPr>
        <w:tc>
          <w:tcPr>
            <w:tcW w:w="6629" w:type="dxa"/>
            <w:vAlign w:val="center"/>
          </w:tcPr>
          <w:p w14:paraId="069FF668"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Knowledge Information Management</w:t>
            </w:r>
            <w:r w:rsidRPr="00112F6F">
              <w:rPr>
                <w:rFonts w:ascii="Arial" w:hAnsi="Arial" w:cs="Arial"/>
                <w:highlight w:val="green"/>
              </w:rPr>
              <w:tab/>
            </w:r>
          </w:p>
        </w:tc>
        <w:tc>
          <w:tcPr>
            <w:tcW w:w="3544" w:type="dxa"/>
            <w:vAlign w:val="center"/>
          </w:tcPr>
          <w:p w14:paraId="069FF669" w14:textId="77777777" w:rsidR="00BF5D4C" w:rsidRPr="00112F6F" w:rsidRDefault="00BF5D4C" w:rsidP="009016E5">
            <w:pPr>
              <w:pStyle w:val="NoSpacing"/>
              <w:rPr>
                <w:rFonts w:ascii="Arial" w:hAnsi="Arial" w:cs="Arial"/>
                <w:highlight w:val="green"/>
                <w:lang w:val="en-GB"/>
              </w:rPr>
            </w:pPr>
          </w:p>
        </w:tc>
      </w:tr>
      <w:tr w:rsidR="00862249" w14:paraId="069FF66D" w14:textId="77777777" w:rsidTr="009016E5">
        <w:trPr>
          <w:cantSplit/>
          <w:trHeight w:val="302"/>
        </w:trPr>
        <w:tc>
          <w:tcPr>
            <w:tcW w:w="6629" w:type="dxa"/>
            <w:vAlign w:val="center"/>
          </w:tcPr>
          <w:p w14:paraId="069FF66B"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Legal services</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6C" w14:textId="77777777" w:rsidR="00BF5D4C" w:rsidRPr="00112F6F" w:rsidRDefault="00BF5D4C" w:rsidP="009016E5">
            <w:pPr>
              <w:pStyle w:val="NoSpacing"/>
              <w:rPr>
                <w:rFonts w:ascii="Arial" w:hAnsi="Arial" w:cs="Arial"/>
                <w:highlight w:val="green"/>
                <w:lang w:val="en-GB"/>
              </w:rPr>
            </w:pPr>
          </w:p>
        </w:tc>
      </w:tr>
      <w:tr w:rsidR="00862249" w14:paraId="069FF670" w14:textId="77777777" w:rsidTr="009016E5">
        <w:trPr>
          <w:cantSplit/>
          <w:trHeight w:val="302"/>
        </w:trPr>
        <w:tc>
          <w:tcPr>
            <w:tcW w:w="6629" w:type="dxa"/>
            <w:vAlign w:val="center"/>
          </w:tcPr>
          <w:p w14:paraId="069FF66E"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Marketing</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6F" w14:textId="77777777" w:rsidR="00BF5D4C" w:rsidRPr="00112F6F" w:rsidRDefault="00BF5D4C" w:rsidP="009016E5">
            <w:pPr>
              <w:pStyle w:val="NoSpacing"/>
              <w:rPr>
                <w:rFonts w:ascii="Arial" w:hAnsi="Arial" w:cs="Arial"/>
                <w:highlight w:val="green"/>
                <w:lang w:val="en-GB"/>
              </w:rPr>
            </w:pPr>
          </w:p>
        </w:tc>
      </w:tr>
      <w:tr w:rsidR="00862249" w14:paraId="069FF673" w14:textId="77777777" w:rsidTr="009016E5">
        <w:trPr>
          <w:cantSplit/>
          <w:trHeight w:val="302"/>
        </w:trPr>
        <w:tc>
          <w:tcPr>
            <w:tcW w:w="6629" w:type="dxa"/>
            <w:vAlign w:val="center"/>
          </w:tcPr>
          <w:p w14:paraId="069FF671"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Operational delivery</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72" w14:textId="77777777" w:rsidR="00BF5D4C" w:rsidRPr="00112F6F" w:rsidRDefault="00BF5D4C" w:rsidP="009016E5">
            <w:pPr>
              <w:pStyle w:val="NoSpacing"/>
              <w:rPr>
                <w:rFonts w:ascii="Arial" w:hAnsi="Arial" w:cs="Arial"/>
                <w:highlight w:val="green"/>
                <w:lang w:val="en-GB"/>
              </w:rPr>
            </w:pPr>
          </w:p>
        </w:tc>
      </w:tr>
      <w:tr w:rsidR="00862249" w14:paraId="069FF676" w14:textId="77777777" w:rsidTr="009016E5">
        <w:trPr>
          <w:cantSplit/>
          <w:trHeight w:val="302"/>
        </w:trPr>
        <w:tc>
          <w:tcPr>
            <w:tcW w:w="6629" w:type="dxa"/>
            <w:vAlign w:val="center"/>
          </w:tcPr>
          <w:p w14:paraId="069FF674"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Operational Research</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75" w14:textId="77777777" w:rsidR="00BF5D4C" w:rsidRPr="00112F6F" w:rsidRDefault="00BF5D4C" w:rsidP="009016E5">
            <w:pPr>
              <w:pStyle w:val="NoSpacing"/>
              <w:rPr>
                <w:rFonts w:ascii="Arial" w:hAnsi="Arial" w:cs="Arial"/>
                <w:highlight w:val="green"/>
                <w:lang w:val="en-GB"/>
              </w:rPr>
            </w:pPr>
          </w:p>
        </w:tc>
      </w:tr>
      <w:tr w:rsidR="00862249" w14:paraId="069FF679" w14:textId="77777777" w:rsidTr="009016E5">
        <w:trPr>
          <w:cantSplit/>
          <w:trHeight w:val="302"/>
        </w:trPr>
        <w:tc>
          <w:tcPr>
            <w:tcW w:w="6629" w:type="dxa"/>
            <w:vAlign w:val="center"/>
          </w:tcPr>
          <w:p w14:paraId="069FF677"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PA/EA/SEA</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78" w14:textId="77777777" w:rsidR="00BF5D4C" w:rsidRPr="00112F6F" w:rsidRDefault="00BF5D4C" w:rsidP="009016E5">
            <w:pPr>
              <w:pStyle w:val="NoSpacing"/>
              <w:rPr>
                <w:rFonts w:ascii="Arial" w:hAnsi="Arial" w:cs="Arial"/>
                <w:highlight w:val="green"/>
                <w:lang w:val="en-GB"/>
              </w:rPr>
            </w:pPr>
          </w:p>
        </w:tc>
      </w:tr>
      <w:tr w:rsidR="00862249" w14:paraId="069FF67C" w14:textId="77777777" w:rsidTr="009016E5">
        <w:trPr>
          <w:cantSplit/>
          <w:trHeight w:val="302"/>
        </w:trPr>
        <w:tc>
          <w:tcPr>
            <w:tcW w:w="6629" w:type="dxa"/>
            <w:vAlign w:val="center"/>
          </w:tcPr>
          <w:p w14:paraId="069FF67A"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Planning</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7B" w14:textId="77777777" w:rsidR="00BF5D4C" w:rsidRPr="00112F6F" w:rsidRDefault="00BF5D4C" w:rsidP="009016E5">
            <w:pPr>
              <w:pStyle w:val="NoSpacing"/>
              <w:rPr>
                <w:rFonts w:ascii="Arial" w:hAnsi="Arial" w:cs="Arial"/>
                <w:highlight w:val="green"/>
                <w:lang w:val="en-GB"/>
              </w:rPr>
            </w:pPr>
          </w:p>
        </w:tc>
      </w:tr>
      <w:tr w:rsidR="00862249" w14:paraId="069FF67F" w14:textId="77777777" w:rsidTr="009016E5">
        <w:trPr>
          <w:cantSplit/>
          <w:trHeight w:val="302"/>
        </w:trPr>
        <w:tc>
          <w:tcPr>
            <w:tcW w:w="6629" w:type="dxa"/>
            <w:vAlign w:val="center"/>
          </w:tcPr>
          <w:p w14:paraId="069FF67D"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Policy</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7E" w14:textId="77777777" w:rsidR="00BF5D4C" w:rsidRPr="00112F6F" w:rsidRDefault="00BF5D4C" w:rsidP="009016E5">
            <w:pPr>
              <w:pStyle w:val="NoSpacing"/>
              <w:rPr>
                <w:rFonts w:ascii="Arial" w:hAnsi="Arial" w:cs="Arial"/>
                <w:highlight w:val="green"/>
                <w:lang w:val="en-GB"/>
              </w:rPr>
            </w:pPr>
          </w:p>
        </w:tc>
      </w:tr>
      <w:tr w:rsidR="00862249" w14:paraId="069FF682" w14:textId="77777777" w:rsidTr="009016E5">
        <w:trPr>
          <w:cantSplit/>
          <w:trHeight w:val="302"/>
        </w:trPr>
        <w:tc>
          <w:tcPr>
            <w:tcW w:w="6629" w:type="dxa"/>
            <w:vAlign w:val="center"/>
          </w:tcPr>
          <w:p w14:paraId="069FF680"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Procurement and contract management</w:t>
            </w:r>
            <w:r w:rsidRPr="00112F6F">
              <w:rPr>
                <w:rFonts w:ascii="Arial" w:hAnsi="Arial" w:cs="Arial"/>
                <w:highlight w:val="green"/>
              </w:rPr>
              <w:tab/>
            </w:r>
          </w:p>
        </w:tc>
        <w:tc>
          <w:tcPr>
            <w:tcW w:w="3544" w:type="dxa"/>
            <w:vAlign w:val="center"/>
          </w:tcPr>
          <w:p w14:paraId="069FF681" w14:textId="77777777" w:rsidR="00BF5D4C" w:rsidRPr="00112F6F" w:rsidRDefault="00BF5D4C" w:rsidP="009016E5">
            <w:pPr>
              <w:pStyle w:val="NoSpacing"/>
              <w:rPr>
                <w:rFonts w:ascii="Arial" w:hAnsi="Arial" w:cs="Arial"/>
                <w:highlight w:val="green"/>
                <w:lang w:val="en-GB"/>
              </w:rPr>
            </w:pPr>
          </w:p>
        </w:tc>
      </w:tr>
      <w:tr w:rsidR="00862249" w14:paraId="069FF685" w14:textId="77777777" w:rsidTr="009016E5">
        <w:trPr>
          <w:cantSplit/>
          <w:trHeight w:val="302"/>
        </w:trPr>
        <w:tc>
          <w:tcPr>
            <w:tcW w:w="6629" w:type="dxa"/>
            <w:vAlign w:val="center"/>
          </w:tcPr>
          <w:p w14:paraId="069FF683"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Programme and project management</w:t>
            </w:r>
            <w:r w:rsidRPr="00112F6F">
              <w:rPr>
                <w:rFonts w:ascii="Arial" w:hAnsi="Arial" w:cs="Arial"/>
                <w:highlight w:val="green"/>
              </w:rPr>
              <w:tab/>
            </w:r>
          </w:p>
        </w:tc>
        <w:tc>
          <w:tcPr>
            <w:tcW w:w="3544" w:type="dxa"/>
            <w:vAlign w:val="center"/>
          </w:tcPr>
          <w:p w14:paraId="069FF684" w14:textId="77777777" w:rsidR="00BF5D4C" w:rsidRPr="00112F6F" w:rsidRDefault="00BF5D4C" w:rsidP="009016E5">
            <w:pPr>
              <w:pStyle w:val="NoSpacing"/>
              <w:rPr>
                <w:rFonts w:ascii="Arial" w:hAnsi="Arial" w:cs="Arial"/>
                <w:highlight w:val="green"/>
                <w:lang w:val="en-GB"/>
              </w:rPr>
            </w:pPr>
          </w:p>
        </w:tc>
      </w:tr>
      <w:tr w:rsidR="00862249" w14:paraId="069FF688" w14:textId="77777777" w:rsidTr="009016E5">
        <w:trPr>
          <w:cantSplit/>
          <w:trHeight w:val="302"/>
        </w:trPr>
        <w:tc>
          <w:tcPr>
            <w:tcW w:w="6629" w:type="dxa"/>
            <w:vAlign w:val="center"/>
          </w:tcPr>
          <w:p w14:paraId="069FF686"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Science</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87" w14:textId="77777777" w:rsidR="00BF5D4C" w:rsidRPr="00112F6F" w:rsidRDefault="00BF5D4C" w:rsidP="009016E5">
            <w:pPr>
              <w:pStyle w:val="NoSpacing"/>
              <w:rPr>
                <w:rFonts w:ascii="Arial" w:hAnsi="Arial" w:cs="Arial"/>
                <w:highlight w:val="green"/>
                <w:lang w:val="en-GB"/>
              </w:rPr>
            </w:pPr>
          </w:p>
        </w:tc>
      </w:tr>
      <w:tr w:rsidR="00862249" w14:paraId="069FF68B" w14:textId="77777777" w:rsidTr="009016E5">
        <w:trPr>
          <w:cantSplit/>
          <w:trHeight w:val="302"/>
        </w:trPr>
        <w:tc>
          <w:tcPr>
            <w:tcW w:w="6629" w:type="dxa"/>
            <w:vAlign w:val="center"/>
          </w:tcPr>
          <w:p w14:paraId="069FF689"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Social research</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8A" w14:textId="77777777" w:rsidR="00BF5D4C" w:rsidRPr="00112F6F" w:rsidRDefault="00BF5D4C" w:rsidP="009016E5">
            <w:pPr>
              <w:pStyle w:val="NoSpacing"/>
              <w:rPr>
                <w:rFonts w:ascii="Arial" w:hAnsi="Arial" w:cs="Arial"/>
                <w:highlight w:val="green"/>
                <w:lang w:val="en-GB"/>
              </w:rPr>
            </w:pPr>
          </w:p>
        </w:tc>
      </w:tr>
      <w:tr w:rsidR="00862249" w14:paraId="069FF68E" w14:textId="77777777" w:rsidTr="009016E5">
        <w:trPr>
          <w:cantSplit/>
          <w:trHeight w:val="302"/>
        </w:trPr>
        <w:tc>
          <w:tcPr>
            <w:tcW w:w="6629" w:type="dxa"/>
            <w:vAlign w:val="center"/>
          </w:tcPr>
          <w:p w14:paraId="069FF68C"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Statistics</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8D" w14:textId="77777777" w:rsidR="00BF5D4C" w:rsidRPr="00112F6F" w:rsidRDefault="00BF5D4C" w:rsidP="009016E5">
            <w:pPr>
              <w:pStyle w:val="NoSpacing"/>
              <w:rPr>
                <w:rFonts w:ascii="Arial" w:hAnsi="Arial" w:cs="Arial"/>
                <w:highlight w:val="green"/>
                <w:lang w:val="en-GB"/>
              </w:rPr>
            </w:pPr>
          </w:p>
        </w:tc>
      </w:tr>
      <w:tr w:rsidR="00862249" w14:paraId="069FF691" w14:textId="77777777" w:rsidTr="009016E5">
        <w:trPr>
          <w:cantSplit/>
          <w:trHeight w:val="302"/>
        </w:trPr>
        <w:tc>
          <w:tcPr>
            <w:tcW w:w="6629" w:type="dxa"/>
            <w:vAlign w:val="center"/>
          </w:tcPr>
          <w:p w14:paraId="069FF68F"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Surveyors</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90" w14:textId="77777777" w:rsidR="00BF5D4C" w:rsidRPr="00112F6F" w:rsidRDefault="00BF5D4C" w:rsidP="009016E5">
            <w:pPr>
              <w:pStyle w:val="NoSpacing"/>
              <w:rPr>
                <w:rFonts w:ascii="Arial" w:hAnsi="Arial" w:cs="Arial"/>
                <w:highlight w:val="green"/>
                <w:lang w:val="en-GB"/>
              </w:rPr>
            </w:pPr>
          </w:p>
        </w:tc>
      </w:tr>
      <w:tr w:rsidR="00862249" w14:paraId="069FF694" w14:textId="77777777" w:rsidTr="009016E5">
        <w:trPr>
          <w:cantSplit/>
          <w:trHeight w:val="302"/>
        </w:trPr>
        <w:tc>
          <w:tcPr>
            <w:tcW w:w="6629" w:type="dxa"/>
            <w:vAlign w:val="center"/>
          </w:tcPr>
          <w:p w14:paraId="069FF692"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Translation</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93" w14:textId="77777777" w:rsidR="00BF5D4C" w:rsidRPr="00112F6F" w:rsidRDefault="00BF5D4C" w:rsidP="009016E5">
            <w:pPr>
              <w:pStyle w:val="NoSpacing"/>
              <w:rPr>
                <w:rFonts w:ascii="Arial" w:hAnsi="Arial" w:cs="Arial"/>
                <w:highlight w:val="green"/>
                <w:lang w:val="en-GB"/>
              </w:rPr>
            </w:pPr>
          </w:p>
        </w:tc>
      </w:tr>
      <w:tr w:rsidR="00862249" w14:paraId="069FF697" w14:textId="77777777" w:rsidTr="009016E5">
        <w:trPr>
          <w:cantSplit/>
          <w:trHeight w:val="302"/>
        </w:trPr>
        <w:tc>
          <w:tcPr>
            <w:tcW w:w="6629" w:type="dxa"/>
            <w:vAlign w:val="center"/>
          </w:tcPr>
          <w:p w14:paraId="069FF695" w14:textId="77777777" w:rsidR="00BF5D4C" w:rsidRPr="00112F6F" w:rsidRDefault="00112F6F" w:rsidP="009016E5">
            <w:pPr>
              <w:pStyle w:val="NoSpacing"/>
              <w:rPr>
                <w:rFonts w:ascii="Arial" w:hAnsi="Arial" w:cs="Arial"/>
                <w:highlight w:val="green"/>
                <w:lang w:val="en-GB"/>
              </w:rPr>
            </w:pPr>
            <w:r w:rsidRPr="00112F6F">
              <w:rPr>
                <w:rFonts w:ascii="Arial" w:hAnsi="Arial" w:cs="Arial"/>
                <w:highlight w:val="green"/>
              </w:rPr>
              <w:t>Veterinary medicine</w:t>
            </w:r>
            <w:r w:rsidRPr="00112F6F">
              <w:rPr>
                <w:rFonts w:ascii="Arial" w:hAnsi="Arial" w:cs="Arial"/>
                <w:highlight w:val="green"/>
              </w:rPr>
              <w:tab/>
            </w:r>
            <w:r w:rsidRPr="00112F6F">
              <w:rPr>
                <w:rFonts w:ascii="Arial" w:hAnsi="Arial" w:cs="Arial"/>
                <w:highlight w:val="green"/>
              </w:rPr>
              <w:tab/>
            </w:r>
            <w:r w:rsidRPr="00112F6F">
              <w:rPr>
                <w:rFonts w:ascii="Arial" w:hAnsi="Arial" w:cs="Arial"/>
                <w:highlight w:val="green"/>
              </w:rPr>
              <w:tab/>
            </w:r>
          </w:p>
        </w:tc>
        <w:tc>
          <w:tcPr>
            <w:tcW w:w="3544" w:type="dxa"/>
            <w:vAlign w:val="center"/>
          </w:tcPr>
          <w:p w14:paraId="069FF696" w14:textId="77777777" w:rsidR="00BF5D4C" w:rsidRPr="00112F6F" w:rsidRDefault="00BF5D4C" w:rsidP="009016E5">
            <w:pPr>
              <w:pStyle w:val="NoSpacing"/>
              <w:rPr>
                <w:rFonts w:ascii="Arial" w:hAnsi="Arial" w:cs="Arial"/>
                <w:highlight w:val="green"/>
                <w:lang w:val="en-GB"/>
              </w:rPr>
            </w:pPr>
          </w:p>
        </w:tc>
      </w:tr>
    </w:tbl>
    <w:p w14:paraId="069FF698" w14:textId="77777777" w:rsidR="00BF5D4C" w:rsidRPr="00BB79A0" w:rsidRDefault="00BF5D4C" w:rsidP="00BF5D4C">
      <w:pPr>
        <w:jc w:val="center"/>
        <w:rPr>
          <w:rFonts w:cs="Arial"/>
          <w:szCs w:val="24"/>
        </w:rPr>
      </w:pPr>
    </w:p>
    <w:p w14:paraId="069FF699" w14:textId="77777777" w:rsidR="007509FB" w:rsidRDefault="007509FB"/>
    <w:sectPr w:rsidR="007509FB" w:rsidSect="009016E5">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1509"/>
    <w:multiLevelType w:val="multilevel"/>
    <w:tmpl w:val="7E4004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44D4F"/>
    <w:multiLevelType w:val="hybridMultilevel"/>
    <w:tmpl w:val="AF26C6A8"/>
    <w:lvl w:ilvl="0" w:tplc="D61A1BC4">
      <w:start w:val="1"/>
      <w:numFmt w:val="bullet"/>
      <w:lvlText w:val=""/>
      <w:lvlJc w:val="left"/>
      <w:pPr>
        <w:ind w:left="720" w:hanging="360"/>
      </w:pPr>
      <w:rPr>
        <w:rFonts w:ascii="Symbol" w:hAnsi="Symbol" w:hint="default"/>
      </w:rPr>
    </w:lvl>
    <w:lvl w:ilvl="1" w:tplc="7D7A1834" w:tentative="1">
      <w:start w:val="1"/>
      <w:numFmt w:val="bullet"/>
      <w:lvlText w:val="o"/>
      <w:lvlJc w:val="left"/>
      <w:pPr>
        <w:ind w:left="1440" w:hanging="360"/>
      </w:pPr>
      <w:rPr>
        <w:rFonts w:ascii="Courier New" w:hAnsi="Courier New" w:cs="Courier New" w:hint="default"/>
      </w:rPr>
    </w:lvl>
    <w:lvl w:ilvl="2" w:tplc="D47E8F48" w:tentative="1">
      <w:start w:val="1"/>
      <w:numFmt w:val="bullet"/>
      <w:lvlText w:val=""/>
      <w:lvlJc w:val="left"/>
      <w:pPr>
        <w:ind w:left="2160" w:hanging="360"/>
      </w:pPr>
      <w:rPr>
        <w:rFonts w:ascii="Wingdings" w:hAnsi="Wingdings" w:hint="default"/>
      </w:rPr>
    </w:lvl>
    <w:lvl w:ilvl="3" w:tplc="542A2470" w:tentative="1">
      <w:start w:val="1"/>
      <w:numFmt w:val="bullet"/>
      <w:lvlText w:val=""/>
      <w:lvlJc w:val="left"/>
      <w:pPr>
        <w:ind w:left="2880" w:hanging="360"/>
      </w:pPr>
      <w:rPr>
        <w:rFonts w:ascii="Symbol" w:hAnsi="Symbol" w:hint="default"/>
      </w:rPr>
    </w:lvl>
    <w:lvl w:ilvl="4" w:tplc="1FAA1486" w:tentative="1">
      <w:start w:val="1"/>
      <w:numFmt w:val="bullet"/>
      <w:lvlText w:val="o"/>
      <w:lvlJc w:val="left"/>
      <w:pPr>
        <w:ind w:left="3600" w:hanging="360"/>
      </w:pPr>
      <w:rPr>
        <w:rFonts w:ascii="Courier New" w:hAnsi="Courier New" w:cs="Courier New" w:hint="default"/>
      </w:rPr>
    </w:lvl>
    <w:lvl w:ilvl="5" w:tplc="C1D0CD5E" w:tentative="1">
      <w:start w:val="1"/>
      <w:numFmt w:val="bullet"/>
      <w:lvlText w:val=""/>
      <w:lvlJc w:val="left"/>
      <w:pPr>
        <w:ind w:left="4320" w:hanging="360"/>
      </w:pPr>
      <w:rPr>
        <w:rFonts w:ascii="Wingdings" w:hAnsi="Wingdings" w:hint="default"/>
      </w:rPr>
    </w:lvl>
    <w:lvl w:ilvl="6" w:tplc="4322DD64" w:tentative="1">
      <w:start w:val="1"/>
      <w:numFmt w:val="bullet"/>
      <w:lvlText w:val=""/>
      <w:lvlJc w:val="left"/>
      <w:pPr>
        <w:ind w:left="5040" w:hanging="360"/>
      </w:pPr>
      <w:rPr>
        <w:rFonts w:ascii="Symbol" w:hAnsi="Symbol" w:hint="default"/>
      </w:rPr>
    </w:lvl>
    <w:lvl w:ilvl="7" w:tplc="D3085456" w:tentative="1">
      <w:start w:val="1"/>
      <w:numFmt w:val="bullet"/>
      <w:lvlText w:val="o"/>
      <w:lvlJc w:val="left"/>
      <w:pPr>
        <w:ind w:left="5760" w:hanging="360"/>
      </w:pPr>
      <w:rPr>
        <w:rFonts w:ascii="Courier New" w:hAnsi="Courier New" w:cs="Courier New" w:hint="default"/>
      </w:rPr>
    </w:lvl>
    <w:lvl w:ilvl="8" w:tplc="E954D910" w:tentative="1">
      <w:start w:val="1"/>
      <w:numFmt w:val="bullet"/>
      <w:lvlText w:val=""/>
      <w:lvlJc w:val="left"/>
      <w:pPr>
        <w:ind w:left="6480" w:hanging="360"/>
      </w:pPr>
      <w:rPr>
        <w:rFonts w:ascii="Wingdings" w:hAnsi="Wingdings" w:hint="default"/>
      </w:rPr>
    </w:lvl>
  </w:abstractNum>
  <w:abstractNum w:abstractNumId="2" w15:restartNumberingAfterBreak="0">
    <w:nsid w:val="2856269F"/>
    <w:multiLevelType w:val="hybridMultilevel"/>
    <w:tmpl w:val="AB30C1B4"/>
    <w:lvl w:ilvl="0" w:tplc="4F7CB022">
      <w:start w:val="4"/>
      <w:numFmt w:val="decimal"/>
      <w:lvlText w:val="%1."/>
      <w:lvlJc w:val="left"/>
      <w:pPr>
        <w:ind w:left="1080" w:hanging="360"/>
      </w:pPr>
      <w:rPr>
        <w:rFonts w:hint="default"/>
      </w:rPr>
    </w:lvl>
    <w:lvl w:ilvl="1" w:tplc="74622EA6" w:tentative="1">
      <w:start w:val="1"/>
      <w:numFmt w:val="lowerLetter"/>
      <w:lvlText w:val="%2."/>
      <w:lvlJc w:val="left"/>
      <w:pPr>
        <w:ind w:left="1800" w:hanging="360"/>
      </w:pPr>
    </w:lvl>
    <w:lvl w:ilvl="2" w:tplc="0E762C74" w:tentative="1">
      <w:start w:val="1"/>
      <w:numFmt w:val="lowerRoman"/>
      <w:lvlText w:val="%3."/>
      <w:lvlJc w:val="right"/>
      <w:pPr>
        <w:ind w:left="2520" w:hanging="180"/>
      </w:pPr>
    </w:lvl>
    <w:lvl w:ilvl="3" w:tplc="C10EEACA" w:tentative="1">
      <w:start w:val="1"/>
      <w:numFmt w:val="decimal"/>
      <w:lvlText w:val="%4."/>
      <w:lvlJc w:val="left"/>
      <w:pPr>
        <w:ind w:left="3240" w:hanging="360"/>
      </w:pPr>
    </w:lvl>
    <w:lvl w:ilvl="4" w:tplc="F6BE7710" w:tentative="1">
      <w:start w:val="1"/>
      <w:numFmt w:val="lowerLetter"/>
      <w:lvlText w:val="%5."/>
      <w:lvlJc w:val="left"/>
      <w:pPr>
        <w:ind w:left="3960" w:hanging="360"/>
      </w:pPr>
    </w:lvl>
    <w:lvl w:ilvl="5" w:tplc="1E5E5950" w:tentative="1">
      <w:start w:val="1"/>
      <w:numFmt w:val="lowerRoman"/>
      <w:lvlText w:val="%6."/>
      <w:lvlJc w:val="right"/>
      <w:pPr>
        <w:ind w:left="4680" w:hanging="180"/>
      </w:pPr>
    </w:lvl>
    <w:lvl w:ilvl="6" w:tplc="EA6CDE4E" w:tentative="1">
      <w:start w:val="1"/>
      <w:numFmt w:val="decimal"/>
      <w:lvlText w:val="%7."/>
      <w:lvlJc w:val="left"/>
      <w:pPr>
        <w:ind w:left="5400" w:hanging="360"/>
      </w:pPr>
    </w:lvl>
    <w:lvl w:ilvl="7" w:tplc="F37EE246" w:tentative="1">
      <w:start w:val="1"/>
      <w:numFmt w:val="lowerLetter"/>
      <w:lvlText w:val="%8."/>
      <w:lvlJc w:val="left"/>
      <w:pPr>
        <w:ind w:left="6120" w:hanging="360"/>
      </w:pPr>
    </w:lvl>
    <w:lvl w:ilvl="8" w:tplc="1E50550E" w:tentative="1">
      <w:start w:val="1"/>
      <w:numFmt w:val="lowerRoman"/>
      <w:lvlText w:val="%9."/>
      <w:lvlJc w:val="right"/>
      <w:pPr>
        <w:ind w:left="6840" w:hanging="180"/>
      </w:pPr>
    </w:lvl>
  </w:abstractNum>
  <w:abstractNum w:abstractNumId="3" w15:restartNumberingAfterBreak="0">
    <w:nsid w:val="3C4A2E9B"/>
    <w:multiLevelType w:val="hybridMultilevel"/>
    <w:tmpl w:val="7408B25E"/>
    <w:lvl w:ilvl="0" w:tplc="766A462C">
      <w:start w:val="1"/>
      <w:numFmt w:val="bullet"/>
      <w:lvlText w:val=""/>
      <w:lvlJc w:val="left"/>
      <w:pPr>
        <w:tabs>
          <w:tab w:val="num" w:pos="720"/>
        </w:tabs>
        <w:ind w:left="720" w:hanging="360"/>
      </w:pPr>
      <w:rPr>
        <w:rFonts w:ascii="Symbol" w:hAnsi="Symbol" w:hint="default"/>
        <w:color w:val="auto"/>
      </w:rPr>
    </w:lvl>
    <w:lvl w:ilvl="1" w:tplc="86061058" w:tentative="1">
      <w:start w:val="1"/>
      <w:numFmt w:val="bullet"/>
      <w:lvlText w:val="o"/>
      <w:lvlJc w:val="left"/>
      <w:pPr>
        <w:tabs>
          <w:tab w:val="num" w:pos="1800"/>
        </w:tabs>
        <w:ind w:left="1800" w:hanging="360"/>
      </w:pPr>
      <w:rPr>
        <w:rFonts w:ascii="Courier New" w:hAnsi="Courier New" w:cs="Courier New" w:hint="default"/>
      </w:rPr>
    </w:lvl>
    <w:lvl w:ilvl="2" w:tplc="50506D16" w:tentative="1">
      <w:start w:val="1"/>
      <w:numFmt w:val="bullet"/>
      <w:lvlText w:val=""/>
      <w:lvlJc w:val="left"/>
      <w:pPr>
        <w:tabs>
          <w:tab w:val="num" w:pos="2520"/>
        </w:tabs>
        <w:ind w:left="2520" w:hanging="360"/>
      </w:pPr>
      <w:rPr>
        <w:rFonts w:ascii="Wingdings" w:hAnsi="Wingdings" w:hint="default"/>
      </w:rPr>
    </w:lvl>
    <w:lvl w:ilvl="3" w:tplc="622A80DE" w:tentative="1">
      <w:start w:val="1"/>
      <w:numFmt w:val="bullet"/>
      <w:lvlText w:val=""/>
      <w:lvlJc w:val="left"/>
      <w:pPr>
        <w:tabs>
          <w:tab w:val="num" w:pos="3240"/>
        </w:tabs>
        <w:ind w:left="3240" w:hanging="360"/>
      </w:pPr>
      <w:rPr>
        <w:rFonts w:ascii="Symbol" w:hAnsi="Symbol" w:hint="default"/>
      </w:rPr>
    </w:lvl>
    <w:lvl w:ilvl="4" w:tplc="26DC2368" w:tentative="1">
      <w:start w:val="1"/>
      <w:numFmt w:val="bullet"/>
      <w:lvlText w:val="o"/>
      <w:lvlJc w:val="left"/>
      <w:pPr>
        <w:tabs>
          <w:tab w:val="num" w:pos="3960"/>
        </w:tabs>
        <w:ind w:left="3960" w:hanging="360"/>
      </w:pPr>
      <w:rPr>
        <w:rFonts w:ascii="Courier New" w:hAnsi="Courier New" w:cs="Courier New" w:hint="default"/>
      </w:rPr>
    </w:lvl>
    <w:lvl w:ilvl="5" w:tplc="D9BEF0C8" w:tentative="1">
      <w:start w:val="1"/>
      <w:numFmt w:val="bullet"/>
      <w:lvlText w:val=""/>
      <w:lvlJc w:val="left"/>
      <w:pPr>
        <w:tabs>
          <w:tab w:val="num" w:pos="4680"/>
        </w:tabs>
        <w:ind w:left="4680" w:hanging="360"/>
      </w:pPr>
      <w:rPr>
        <w:rFonts w:ascii="Wingdings" w:hAnsi="Wingdings" w:hint="default"/>
      </w:rPr>
    </w:lvl>
    <w:lvl w:ilvl="6" w:tplc="DF72DA8A" w:tentative="1">
      <w:start w:val="1"/>
      <w:numFmt w:val="bullet"/>
      <w:lvlText w:val=""/>
      <w:lvlJc w:val="left"/>
      <w:pPr>
        <w:tabs>
          <w:tab w:val="num" w:pos="5400"/>
        </w:tabs>
        <w:ind w:left="5400" w:hanging="360"/>
      </w:pPr>
      <w:rPr>
        <w:rFonts w:ascii="Symbol" w:hAnsi="Symbol" w:hint="default"/>
      </w:rPr>
    </w:lvl>
    <w:lvl w:ilvl="7" w:tplc="926240BC" w:tentative="1">
      <w:start w:val="1"/>
      <w:numFmt w:val="bullet"/>
      <w:lvlText w:val="o"/>
      <w:lvlJc w:val="left"/>
      <w:pPr>
        <w:tabs>
          <w:tab w:val="num" w:pos="6120"/>
        </w:tabs>
        <w:ind w:left="6120" w:hanging="360"/>
      </w:pPr>
      <w:rPr>
        <w:rFonts w:ascii="Courier New" w:hAnsi="Courier New" w:cs="Courier New" w:hint="default"/>
      </w:rPr>
    </w:lvl>
    <w:lvl w:ilvl="8" w:tplc="DBD400D6"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6712EB8"/>
    <w:multiLevelType w:val="hybridMultilevel"/>
    <w:tmpl w:val="AB30C1B4"/>
    <w:lvl w:ilvl="0" w:tplc="81285B96">
      <w:start w:val="4"/>
      <w:numFmt w:val="decimal"/>
      <w:lvlText w:val="%1."/>
      <w:lvlJc w:val="left"/>
      <w:pPr>
        <w:ind w:left="1080" w:hanging="360"/>
      </w:pPr>
      <w:rPr>
        <w:rFonts w:hint="default"/>
      </w:rPr>
    </w:lvl>
    <w:lvl w:ilvl="1" w:tplc="FF9A6222" w:tentative="1">
      <w:start w:val="1"/>
      <w:numFmt w:val="lowerLetter"/>
      <w:lvlText w:val="%2."/>
      <w:lvlJc w:val="left"/>
      <w:pPr>
        <w:ind w:left="1800" w:hanging="360"/>
      </w:pPr>
    </w:lvl>
    <w:lvl w:ilvl="2" w:tplc="1A44F59A" w:tentative="1">
      <w:start w:val="1"/>
      <w:numFmt w:val="lowerRoman"/>
      <w:lvlText w:val="%3."/>
      <w:lvlJc w:val="right"/>
      <w:pPr>
        <w:ind w:left="2520" w:hanging="180"/>
      </w:pPr>
    </w:lvl>
    <w:lvl w:ilvl="3" w:tplc="BF9081A4" w:tentative="1">
      <w:start w:val="1"/>
      <w:numFmt w:val="decimal"/>
      <w:lvlText w:val="%4."/>
      <w:lvlJc w:val="left"/>
      <w:pPr>
        <w:ind w:left="3240" w:hanging="360"/>
      </w:pPr>
    </w:lvl>
    <w:lvl w:ilvl="4" w:tplc="17C67F40" w:tentative="1">
      <w:start w:val="1"/>
      <w:numFmt w:val="lowerLetter"/>
      <w:lvlText w:val="%5."/>
      <w:lvlJc w:val="left"/>
      <w:pPr>
        <w:ind w:left="3960" w:hanging="360"/>
      </w:pPr>
    </w:lvl>
    <w:lvl w:ilvl="5" w:tplc="3C4CA84E" w:tentative="1">
      <w:start w:val="1"/>
      <w:numFmt w:val="lowerRoman"/>
      <w:lvlText w:val="%6."/>
      <w:lvlJc w:val="right"/>
      <w:pPr>
        <w:ind w:left="4680" w:hanging="180"/>
      </w:pPr>
    </w:lvl>
    <w:lvl w:ilvl="6" w:tplc="2ED2B370" w:tentative="1">
      <w:start w:val="1"/>
      <w:numFmt w:val="decimal"/>
      <w:lvlText w:val="%7."/>
      <w:lvlJc w:val="left"/>
      <w:pPr>
        <w:ind w:left="5400" w:hanging="360"/>
      </w:pPr>
    </w:lvl>
    <w:lvl w:ilvl="7" w:tplc="41CC967C" w:tentative="1">
      <w:start w:val="1"/>
      <w:numFmt w:val="lowerLetter"/>
      <w:lvlText w:val="%8."/>
      <w:lvlJc w:val="left"/>
      <w:pPr>
        <w:ind w:left="6120" w:hanging="360"/>
      </w:pPr>
    </w:lvl>
    <w:lvl w:ilvl="8" w:tplc="83667236" w:tentative="1">
      <w:start w:val="1"/>
      <w:numFmt w:val="lowerRoman"/>
      <w:lvlText w:val="%9."/>
      <w:lvlJc w:val="right"/>
      <w:pPr>
        <w:ind w:left="6840" w:hanging="180"/>
      </w:pPr>
    </w:lvl>
  </w:abstractNum>
  <w:abstractNum w:abstractNumId="5" w15:restartNumberingAfterBreak="0">
    <w:nsid w:val="4C8541CD"/>
    <w:multiLevelType w:val="multilevel"/>
    <w:tmpl w:val="2AB82C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8614A"/>
    <w:multiLevelType w:val="hybridMultilevel"/>
    <w:tmpl w:val="A0A8FA3C"/>
    <w:lvl w:ilvl="0" w:tplc="0D5CC6FA">
      <w:start w:val="1"/>
      <w:numFmt w:val="lowerLetter"/>
      <w:lvlText w:val="%1)"/>
      <w:lvlJc w:val="left"/>
      <w:pPr>
        <w:ind w:left="1080" w:hanging="360"/>
      </w:pPr>
      <w:rPr>
        <w:rFonts w:hint="default"/>
      </w:rPr>
    </w:lvl>
    <w:lvl w:ilvl="1" w:tplc="E0F49F44" w:tentative="1">
      <w:start w:val="1"/>
      <w:numFmt w:val="lowerLetter"/>
      <w:lvlText w:val="%2."/>
      <w:lvlJc w:val="left"/>
      <w:pPr>
        <w:ind w:left="1800" w:hanging="360"/>
      </w:pPr>
    </w:lvl>
    <w:lvl w:ilvl="2" w:tplc="6972A092" w:tentative="1">
      <w:start w:val="1"/>
      <w:numFmt w:val="lowerRoman"/>
      <w:lvlText w:val="%3."/>
      <w:lvlJc w:val="right"/>
      <w:pPr>
        <w:ind w:left="2520" w:hanging="180"/>
      </w:pPr>
    </w:lvl>
    <w:lvl w:ilvl="3" w:tplc="8986728A" w:tentative="1">
      <w:start w:val="1"/>
      <w:numFmt w:val="decimal"/>
      <w:lvlText w:val="%4."/>
      <w:lvlJc w:val="left"/>
      <w:pPr>
        <w:ind w:left="3240" w:hanging="360"/>
      </w:pPr>
    </w:lvl>
    <w:lvl w:ilvl="4" w:tplc="9C8663B4" w:tentative="1">
      <w:start w:val="1"/>
      <w:numFmt w:val="lowerLetter"/>
      <w:lvlText w:val="%5."/>
      <w:lvlJc w:val="left"/>
      <w:pPr>
        <w:ind w:left="3960" w:hanging="360"/>
      </w:pPr>
    </w:lvl>
    <w:lvl w:ilvl="5" w:tplc="7068B54A" w:tentative="1">
      <w:start w:val="1"/>
      <w:numFmt w:val="lowerRoman"/>
      <w:lvlText w:val="%6."/>
      <w:lvlJc w:val="right"/>
      <w:pPr>
        <w:ind w:left="4680" w:hanging="180"/>
      </w:pPr>
    </w:lvl>
    <w:lvl w:ilvl="6" w:tplc="7BAAA46E" w:tentative="1">
      <w:start w:val="1"/>
      <w:numFmt w:val="decimal"/>
      <w:lvlText w:val="%7."/>
      <w:lvlJc w:val="left"/>
      <w:pPr>
        <w:ind w:left="5400" w:hanging="360"/>
      </w:pPr>
    </w:lvl>
    <w:lvl w:ilvl="7" w:tplc="A9C0D474" w:tentative="1">
      <w:start w:val="1"/>
      <w:numFmt w:val="lowerLetter"/>
      <w:lvlText w:val="%8."/>
      <w:lvlJc w:val="left"/>
      <w:pPr>
        <w:ind w:left="6120" w:hanging="360"/>
      </w:pPr>
    </w:lvl>
    <w:lvl w:ilvl="8" w:tplc="14148BBA" w:tentative="1">
      <w:start w:val="1"/>
      <w:numFmt w:val="lowerRoman"/>
      <w:lvlText w:val="%9."/>
      <w:lvlJc w:val="right"/>
      <w:pPr>
        <w:ind w:left="6840" w:hanging="180"/>
      </w:pPr>
    </w:lvl>
  </w:abstractNum>
  <w:abstractNum w:abstractNumId="7" w15:restartNumberingAfterBreak="0">
    <w:nsid w:val="70205E61"/>
    <w:multiLevelType w:val="hybridMultilevel"/>
    <w:tmpl w:val="11682288"/>
    <w:lvl w:ilvl="0" w:tplc="8304D734">
      <w:start w:val="1"/>
      <w:numFmt w:val="bullet"/>
      <w:lvlText w:val=""/>
      <w:lvlJc w:val="left"/>
      <w:pPr>
        <w:tabs>
          <w:tab w:val="num" w:pos="720"/>
        </w:tabs>
        <w:ind w:left="720" w:hanging="360"/>
      </w:pPr>
      <w:rPr>
        <w:rFonts w:ascii="Symbol" w:hAnsi="Symbol" w:hint="default"/>
      </w:rPr>
    </w:lvl>
    <w:lvl w:ilvl="1" w:tplc="99B41D5C" w:tentative="1">
      <w:start w:val="1"/>
      <w:numFmt w:val="bullet"/>
      <w:lvlText w:val="o"/>
      <w:lvlJc w:val="left"/>
      <w:pPr>
        <w:tabs>
          <w:tab w:val="num" w:pos="1440"/>
        </w:tabs>
        <w:ind w:left="1440" w:hanging="360"/>
      </w:pPr>
      <w:rPr>
        <w:rFonts w:ascii="Courier New" w:hAnsi="Courier New" w:cs="Courier New" w:hint="default"/>
      </w:rPr>
    </w:lvl>
    <w:lvl w:ilvl="2" w:tplc="C1F439FC" w:tentative="1">
      <w:start w:val="1"/>
      <w:numFmt w:val="bullet"/>
      <w:lvlText w:val=""/>
      <w:lvlJc w:val="left"/>
      <w:pPr>
        <w:tabs>
          <w:tab w:val="num" w:pos="2160"/>
        </w:tabs>
        <w:ind w:left="2160" w:hanging="360"/>
      </w:pPr>
      <w:rPr>
        <w:rFonts w:ascii="Wingdings" w:hAnsi="Wingdings" w:hint="default"/>
      </w:rPr>
    </w:lvl>
    <w:lvl w:ilvl="3" w:tplc="D57A3D8E" w:tentative="1">
      <w:start w:val="1"/>
      <w:numFmt w:val="bullet"/>
      <w:lvlText w:val=""/>
      <w:lvlJc w:val="left"/>
      <w:pPr>
        <w:tabs>
          <w:tab w:val="num" w:pos="2880"/>
        </w:tabs>
        <w:ind w:left="2880" w:hanging="360"/>
      </w:pPr>
      <w:rPr>
        <w:rFonts w:ascii="Symbol" w:hAnsi="Symbol" w:hint="default"/>
      </w:rPr>
    </w:lvl>
    <w:lvl w:ilvl="4" w:tplc="DA5A52BA" w:tentative="1">
      <w:start w:val="1"/>
      <w:numFmt w:val="bullet"/>
      <w:lvlText w:val="o"/>
      <w:lvlJc w:val="left"/>
      <w:pPr>
        <w:tabs>
          <w:tab w:val="num" w:pos="3600"/>
        </w:tabs>
        <w:ind w:left="3600" w:hanging="360"/>
      </w:pPr>
      <w:rPr>
        <w:rFonts w:ascii="Courier New" w:hAnsi="Courier New" w:cs="Courier New" w:hint="default"/>
      </w:rPr>
    </w:lvl>
    <w:lvl w:ilvl="5" w:tplc="402A1E5E" w:tentative="1">
      <w:start w:val="1"/>
      <w:numFmt w:val="bullet"/>
      <w:lvlText w:val=""/>
      <w:lvlJc w:val="left"/>
      <w:pPr>
        <w:tabs>
          <w:tab w:val="num" w:pos="4320"/>
        </w:tabs>
        <w:ind w:left="4320" w:hanging="360"/>
      </w:pPr>
      <w:rPr>
        <w:rFonts w:ascii="Wingdings" w:hAnsi="Wingdings" w:hint="default"/>
      </w:rPr>
    </w:lvl>
    <w:lvl w:ilvl="6" w:tplc="58CACB72" w:tentative="1">
      <w:start w:val="1"/>
      <w:numFmt w:val="bullet"/>
      <w:lvlText w:val=""/>
      <w:lvlJc w:val="left"/>
      <w:pPr>
        <w:tabs>
          <w:tab w:val="num" w:pos="5040"/>
        </w:tabs>
        <w:ind w:left="5040" w:hanging="360"/>
      </w:pPr>
      <w:rPr>
        <w:rFonts w:ascii="Symbol" w:hAnsi="Symbol" w:hint="default"/>
      </w:rPr>
    </w:lvl>
    <w:lvl w:ilvl="7" w:tplc="47D4E30E" w:tentative="1">
      <w:start w:val="1"/>
      <w:numFmt w:val="bullet"/>
      <w:lvlText w:val="o"/>
      <w:lvlJc w:val="left"/>
      <w:pPr>
        <w:tabs>
          <w:tab w:val="num" w:pos="5760"/>
        </w:tabs>
        <w:ind w:left="5760" w:hanging="360"/>
      </w:pPr>
      <w:rPr>
        <w:rFonts w:ascii="Courier New" w:hAnsi="Courier New" w:cs="Courier New" w:hint="default"/>
      </w:rPr>
    </w:lvl>
    <w:lvl w:ilvl="8" w:tplc="40FA1D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B81A19"/>
    <w:multiLevelType w:val="hybridMultilevel"/>
    <w:tmpl w:val="BCCC5A42"/>
    <w:lvl w:ilvl="0" w:tplc="F6E673D0">
      <w:start w:val="1"/>
      <w:numFmt w:val="bullet"/>
      <w:lvlText w:val=""/>
      <w:lvlJc w:val="left"/>
      <w:pPr>
        <w:ind w:left="360" w:hanging="360"/>
      </w:pPr>
      <w:rPr>
        <w:rFonts w:ascii="Symbol" w:hAnsi="Symbol" w:hint="default"/>
      </w:rPr>
    </w:lvl>
    <w:lvl w:ilvl="1" w:tplc="5AB08C8A">
      <w:start w:val="1"/>
      <w:numFmt w:val="bullet"/>
      <w:lvlText w:val=""/>
      <w:lvlJc w:val="left"/>
      <w:pPr>
        <w:ind w:left="720" w:hanging="360"/>
      </w:pPr>
      <w:rPr>
        <w:rFonts w:ascii="Symbol" w:hAnsi="Symbol" w:hint="default"/>
      </w:rPr>
    </w:lvl>
    <w:lvl w:ilvl="2" w:tplc="0EC866D0" w:tentative="1">
      <w:start w:val="1"/>
      <w:numFmt w:val="lowerRoman"/>
      <w:lvlText w:val="%3."/>
      <w:lvlJc w:val="right"/>
      <w:pPr>
        <w:ind w:left="1800" w:hanging="180"/>
      </w:pPr>
    </w:lvl>
    <w:lvl w:ilvl="3" w:tplc="B7C223A8" w:tentative="1">
      <w:start w:val="1"/>
      <w:numFmt w:val="decimal"/>
      <w:lvlText w:val="%4."/>
      <w:lvlJc w:val="left"/>
      <w:pPr>
        <w:ind w:left="2520" w:hanging="360"/>
      </w:pPr>
    </w:lvl>
    <w:lvl w:ilvl="4" w:tplc="644A031E" w:tentative="1">
      <w:start w:val="1"/>
      <w:numFmt w:val="lowerLetter"/>
      <w:lvlText w:val="%5."/>
      <w:lvlJc w:val="left"/>
      <w:pPr>
        <w:ind w:left="3240" w:hanging="360"/>
      </w:pPr>
    </w:lvl>
    <w:lvl w:ilvl="5" w:tplc="194E49D0" w:tentative="1">
      <w:start w:val="1"/>
      <w:numFmt w:val="lowerRoman"/>
      <w:lvlText w:val="%6."/>
      <w:lvlJc w:val="right"/>
      <w:pPr>
        <w:ind w:left="3960" w:hanging="180"/>
      </w:pPr>
    </w:lvl>
    <w:lvl w:ilvl="6" w:tplc="16B20872" w:tentative="1">
      <w:start w:val="1"/>
      <w:numFmt w:val="decimal"/>
      <w:lvlText w:val="%7."/>
      <w:lvlJc w:val="left"/>
      <w:pPr>
        <w:ind w:left="4680" w:hanging="360"/>
      </w:pPr>
    </w:lvl>
    <w:lvl w:ilvl="7" w:tplc="75C20194" w:tentative="1">
      <w:start w:val="1"/>
      <w:numFmt w:val="lowerLetter"/>
      <w:lvlText w:val="%8."/>
      <w:lvlJc w:val="left"/>
      <w:pPr>
        <w:ind w:left="5400" w:hanging="360"/>
      </w:pPr>
    </w:lvl>
    <w:lvl w:ilvl="8" w:tplc="E37C9588" w:tentative="1">
      <w:start w:val="1"/>
      <w:numFmt w:val="lowerRoman"/>
      <w:lvlText w:val="%9."/>
      <w:lvlJc w:val="right"/>
      <w:pPr>
        <w:ind w:left="6120" w:hanging="180"/>
      </w:pPr>
    </w:lvl>
  </w:abstractNum>
  <w:abstractNum w:abstractNumId="9" w15:restartNumberingAfterBreak="0">
    <w:nsid w:val="77F37DB4"/>
    <w:multiLevelType w:val="multilevel"/>
    <w:tmpl w:val="8A600B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20423598">
    <w:abstractNumId w:val="1"/>
  </w:num>
  <w:num w:numId="2" w16cid:durableId="1980183646">
    <w:abstractNumId w:val="7"/>
  </w:num>
  <w:num w:numId="3" w16cid:durableId="557278361">
    <w:abstractNumId w:val="3"/>
  </w:num>
  <w:num w:numId="4" w16cid:durableId="376008570">
    <w:abstractNumId w:val="8"/>
  </w:num>
  <w:num w:numId="5" w16cid:durableId="493495476">
    <w:abstractNumId w:val="2"/>
  </w:num>
  <w:num w:numId="6" w16cid:durableId="1678077932">
    <w:abstractNumId w:val="4"/>
  </w:num>
  <w:num w:numId="7" w16cid:durableId="703333654">
    <w:abstractNumId w:val="6"/>
  </w:num>
  <w:num w:numId="8" w16cid:durableId="1113746785">
    <w:abstractNumId w:val="9"/>
  </w:num>
  <w:num w:numId="9" w16cid:durableId="1587881094">
    <w:abstractNumId w:val="5"/>
  </w:num>
  <w:num w:numId="10" w16cid:durableId="23713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4C"/>
    <w:rsid w:val="000317F2"/>
    <w:rsid w:val="00036E83"/>
    <w:rsid w:val="00037AEE"/>
    <w:rsid w:val="00044546"/>
    <w:rsid w:val="00045786"/>
    <w:rsid w:val="00047CD2"/>
    <w:rsid w:val="00050DE4"/>
    <w:rsid w:val="00055553"/>
    <w:rsid w:val="0005584E"/>
    <w:rsid w:val="0007155B"/>
    <w:rsid w:val="000769D6"/>
    <w:rsid w:val="000769DF"/>
    <w:rsid w:val="00084426"/>
    <w:rsid w:val="000853C0"/>
    <w:rsid w:val="00092E36"/>
    <w:rsid w:val="00094D3A"/>
    <w:rsid w:val="000A150F"/>
    <w:rsid w:val="000A79B8"/>
    <w:rsid w:val="000B3BD4"/>
    <w:rsid w:val="000C120F"/>
    <w:rsid w:val="000C1C5C"/>
    <w:rsid w:val="000C3A8F"/>
    <w:rsid w:val="000C5135"/>
    <w:rsid w:val="000E030C"/>
    <w:rsid w:val="000E1B8A"/>
    <w:rsid w:val="000E3948"/>
    <w:rsid w:val="000F3302"/>
    <w:rsid w:val="001033E9"/>
    <w:rsid w:val="00112F6F"/>
    <w:rsid w:val="001152B8"/>
    <w:rsid w:val="00121751"/>
    <w:rsid w:val="00143FE7"/>
    <w:rsid w:val="0015566E"/>
    <w:rsid w:val="001729AF"/>
    <w:rsid w:val="00172B3D"/>
    <w:rsid w:val="001842A3"/>
    <w:rsid w:val="00187A4E"/>
    <w:rsid w:val="001A0E83"/>
    <w:rsid w:val="001A779C"/>
    <w:rsid w:val="001B1B0A"/>
    <w:rsid w:val="001B2C37"/>
    <w:rsid w:val="001B5E35"/>
    <w:rsid w:val="001D2350"/>
    <w:rsid w:val="001F4A39"/>
    <w:rsid w:val="0020176C"/>
    <w:rsid w:val="0020278F"/>
    <w:rsid w:val="002100DE"/>
    <w:rsid w:val="00217511"/>
    <w:rsid w:val="00221C5B"/>
    <w:rsid w:val="00234922"/>
    <w:rsid w:val="00252C28"/>
    <w:rsid w:val="00280237"/>
    <w:rsid w:val="002834C7"/>
    <w:rsid w:val="00296BBD"/>
    <w:rsid w:val="002A7609"/>
    <w:rsid w:val="002B07EB"/>
    <w:rsid w:val="002C02BC"/>
    <w:rsid w:val="002C0518"/>
    <w:rsid w:val="002E3EA8"/>
    <w:rsid w:val="00301920"/>
    <w:rsid w:val="003203B7"/>
    <w:rsid w:val="00332303"/>
    <w:rsid w:val="00334FE6"/>
    <w:rsid w:val="00335137"/>
    <w:rsid w:val="00346A72"/>
    <w:rsid w:val="00375EFE"/>
    <w:rsid w:val="003825D2"/>
    <w:rsid w:val="00396B45"/>
    <w:rsid w:val="00397E5A"/>
    <w:rsid w:val="003A1770"/>
    <w:rsid w:val="003A31B6"/>
    <w:rsid w:val="003A3EC5"/>
    <w:rsid w:val="003A71E5"/>
    <w:rsid w:val="003C173D"/>
    <w:rsid w:val="003E2C93"/>
    <w:rsid w:val="003E4834"/>
    <w:rsid w:val="003E66DC"/>
    <w:rsid w:val="003E742D"/>
    <w:rsid w:val="003F4391"/>
    <w:rsid w:val="003F6153"/>
    <w:rsid w:val="0040163F"/>
    <w:rsid w:val="00410203"/>
    <w:rsid w:val="004177E6"/>
    <w:rsid w:val="004300B6"/>
    <w:rsid w:val="00437C89"/>
    <w:rsid w:val="00441A9B"/>
    <w:rsid w:val="0045635B"/>
    <w:rsid w:val="00460B2E"/>
    <w:rsid w:val="00466AE3"/>
    <w:rsid w:val="00467C2F"/>
    <w:rsid w:val="0047357F"/>
    <w:rsid w:val="004869CE"/>
    <w:rsid w:val="00495D96"/>
    <w:rsid w:val="004A304C"/>
    <w:rsid w:val="004A6B24"/>
    <w:rsid w:val="004B4D32"/>
    <w:rsid w:val="004D53BF"/>
    <w:rsid w:val="004E07DE"/>
    <w:rsid w:val="004E6672"/>
    <w:rsid w:val="004F24D8"/>
    <w:rsid w:val="004F4F35"/>
    <w:rsid w:val="0050170C"/>
    <w:rsid w:val="00504C33"/>
    <w:rsid w:val="00506FE0"/>
    <w:rsid w:val="00524B43"/>
    <w:rsid w:val="00533CDB"/>
    <w:rsid w:val="00560064"/>
    <w:rsid w:val="00567D10"/>
    <w:rsid w:val="005720B4"/>
    <w:rsid w:val="005800D8"/>
    <w:rsid w:val="0058074A"/>
    <w:rsid w:val="005832A6"/>
    <w:rsid w:val="00587E5F"/>
    <w:rsid w:val="00594A8E"/>
    <w:rsid w:val="005A1F1C"/>
    <w:rsid w:val="005A2CE4"/>
    <w:rsid w:val="005B1F22"/>
    <w:rsid w:val="005B5F0D"/>
    <w:rsid w:val="005B770E"/>
    <w:rsid w:val="005C3CC6"/>
    <w:rsid w:val="005C5346"/>
    <w:rsid w:val="005D04F1"/>
    <w:rsid w:val="005D0C76"/>
    <w:rsid w:val="005D52C0"/>
    <w:rsid w:val="005F3D16"/>
    <w:rsid w:val="005F76C7"/>
    <w:rsid w:val="0060079D"/>
    <w:rsid w:val="00602B1B"/>
    <w:rsid w:val="00605F73"/>
    <w:rsid w:val="0060753A"/>
    <w:rsid w:val="00610804"/>
    <w:rsid w:val="006145BD"/>
    <w:rsid w:val="00614F1C"/>
    <w:rsid w:val="00640058"/>
    <w:rsid w:val="00643B60"/>
    <w:rsid w:val="00645B04"/>
    <w:rsid w:val="00646B22"/>
    <w:rsid w:val="00660ED8"/>
    <w:rsid w:val="00664DB9"/>
    <w:rsid w:val="006729AC"/>
    <w:rsid w:val="00685D3C"/>
    <w:rsid w:val="00691D5D"/>
    <w:rsid w:val="006C7FD6"/>
    <w:rsid w:val="006D0D23"/>
    <w:rsid w:val="006E2AB7"/>
    <w:rsid w:val="006F399D"/>
    <w:rsid w:val="006F41AD"/>
    <w:rsid w:val="006F6070"/>
    <w:rsid w:val="007109CF"/>
    <w:rsid w:val="00722466"/>
    <w:rsid w:val="0074025A"/>
    <w:rsid w:val="00740821"/>
    <w:rsid w:val="007479B5"/>
    <w:rsid w:val="007509FB"/>
    <w:rsid w:val="00751C99"/>
    <w:rsid w:val="00755E0C"/>
    <w:rsid w:val="0076000D"/>
    <w:rsid w:val="00783413"/>
    <w:rsid w:val="00792182"/>
    <w:rsid w:val="00794BE1"/>
    <w:rsid w:val="007A5864"/>
    <w:rsid w:val="007A71CC"/>
    <w:rsid w:val="007B2E3C"/>
    <w:rsid w:val="007B3798"/>
    <w:rsid w:val="007D3368"/>
    <w:rsid w:val="007D40CB"/>
    <w:rsid w:val="007D5DDE"/>
    <w:rsid w:val="007F4D42"/>
    <w:rsid w:val="008042AB"/>
    <w:rsid w:val="00807277"/>
    <w:rsid w:val="008161AB"/>
    <w:rsid w:val="008240B6"/>
    <w:rsid w:val="008412FD"/>
    <w:rsid w:val="008613A5"/>
    <w:rsid w:val="00862249"/>
    <w:rsid w:val="00891BE0"/>
    <w:rsid w:val="00895B42"/>
    <w:rsid w:val="008B0BFE"/>
    <w:rsid w:val="008C28FD"/>
    <w:rsid w:val="008C3B74"/>
    <w:rsid w:val="008D2B5E"/>
    <w:rsid w:val="008E62E9"/>
    <w:rsid w:val="008F43F9"/>
    <w:rsid w:val="00900F44"/>
    <w:rsid w:val="009016E5"/>
    <w:rsid w:val="009022D9"/>
    <w:rsid w:val="00925AF7"/>
    <w:rsid w:val="009308D5"/>
    <w:rsid w:val="009341F2"/>
    <w:rsid w:val="00937700"/>
    <w:rsid w:val="009460D2"/>
    <w:rsid w:val="00986623"/>
    <w:rsid w:val="009A1C94"/>
    <w:rsid w:val="009A2976"/>
    <w:rsid w:val="009B6F1C"/>
    <w:rsid w:val="009D15E9"/>
    <w:rsid w:val="009D4657"/>
    <w:rsid w:val="009E44DE"/>
    <w:rsid w:val="009F67AA"/>
    <w:rsid w:val="00A06A66"/>
    <w:rsid w:val="00A15490"/>
    <w:rsid w:val="00A22DDE"/>
    <w:rsid w:val="00A33831"/>
    <w:rsid w:val="00A35DCD"/>
    <w:rsid w:val="00A360BA"/>
    <w:rsid w:val="00A378AB"/>
    <w:rsid w:val="00A64ABB"/>
    <w:rsid w:val="00A66EED"/>
    <w:rsid w:val="00A67FEE"/>
    <w:rsid w:val="00A8040A"/>
    <w:rsid w:val="00A8133D"/>
    <w:rsid w:val="00A905DC"/>
    <w:rsid w:val="00A91BE2"/>
    <w:rsid w:val="00AA355D"/>
    <w:rsid w:val="00AB0D8A"/>
    <w:rsid w:val="00AB65A3"/>
    <w:rsid w:val="00AC03C6"/>
    <w:rsid w:val="00AC0E5F"/>
    <w:rsid w:val="00AC56F3"/>
    <w:rsid w:val="00AC774F"/>
    <w:rsid w:val="00AE69D9"/>
    <w:rsid w:val="00AF3537"/>
    <w:rsid w:val="00B04AC7"/>
    <w:rsid w:val="00B11AC8"/>
    <w:rsid w:val="00B11E4F"/>
    <w:rsid w:val="00B3365C"/>
    <w:rsid w:val="00B37166"/>
    <w:rsid w:val="00B41474"/>
    <w:rsid w:val="00B43FCE"/>
    <w:rsid w:val="00B62017"/>
    <w:rsid w:val="00B749A3"/>
    <w:rsid w:val="00BB6179"/>
    <w:rsid w:val="00BB79A0"/>
    <w:rsid w:val="00BD1CF1"/>
    <w:rsid w:val="00BD7078"/>
    <w:rsid w:val="00BE57AD"/>
    <w:rsid w:val="00BF1470"/>
    <w:rsid w:val="00BF5D4C"/>
    <w:rsid w:val="00BF7E21"/>
    <w:rsid w:val="00C12ABE"/>
    <w:rsid w:val="00C14CB5"/>
    <w:rsid w:val="00C320DD"/>
    <w:rsid w:val="00C334C1"/>
    <w:rsid w:val="00C4073E"/>
    <w:rsid w:val="00C40FE0"/>
    <w:rsid w:val="00C432A0"/>
    <w:rsid w:val="00C579DF"/>
    <w:rsid w:val="00C60032"/>
    <w:rsid w:val="00C65A55"/>
    <w:rsid w:val="00C66632"/>
    <w:rsid w:val="00C8575C"/>
    <w:rsid w:val="00C8666D"/>
    <w:rsid w:val="00C90DA7"/>
    <w:rsid w:val="00CD04D9"/>
    <w:rsid w:val="00CD32B6"/>
    <w:rsid w:val="00CE394F"/>
    <w:rsid w:val="00CF1DE2"/>
    <w:rsid w:val="00CF37E8"/>
    <w:rsid w:val="00CF5CF6"/>
    <w:rsid w:val="00D00F90"/>
    <w:rsid w:val="00D1515E"/>
    <w:rsid w:val="00D2424F"/>
    <w:rsid w:val="00D5197A"/>
    <w:rsid w:val="00D53187"/>
    <w:rsid w:val="00D569BB"/>
    <w:rsid w:val="00D57B6F"/>
    <w:rsid w:val="00D733F1"/>
    <w:rsid w:val="00D8683A"/>
    <w:rsid w:val="00D91241"/>
    <w:rsid w:val="00DA20B8"/>
    <w:rsid w:val="00DA2EBA"/>
    <w:rsid w:val="00DA39DC"/>
    <w:rsid w:val="00DB39BD"/>
    <w:rsid w:val="00DD2D96"/>
    <w:rsid w:val="00DD3A94"/>
    <w:rsid w:val="00DD68C3"/>
    <w:rsid w:val="00DE0FCA"/>
    <w:rsid w:val="00DE4095"/>
    <w:rsid w:val="00DE755D"/>
    <w:rsid w:val="00DF12B4"/>
    <w:rsid w:val="00DF56F4"/>
    <w:rsid w:val="00DF5B4D"/>
    <w:rsid w:val="00E22032"/>
    <w:rsid w:val="00E3375D"/>
    <w:rsid w:val="00E3445B"/>
    <w:rsid w:val="00E35ADB"/>
    <w:rsid w:val="00E44B74"/>
    <w:rsid w:val="00E47310"/>
    <w:rsid w:val="00E52D42"/>
    <w:rsid w:val="00E5623E"/>
    <w:rsid w:val="00E56E85"/>
    <w:rsid w:val="00E61B6B"/>
    <w:rsid w:val="00E66444"/>
    <w:rsid w:val="00E67FA5"/>
    <w:rsid w:val="00E81AB1"/>
    <w:rsid w:val="00E83BB4"/>
    <w:rsid w:val="00E9437B"/>
    <w:rsid w:val="00EADEE5"/>
    <w:rsid w:val="00EB67E1"/>
    <w:rsid w:val="00EB7D6B"/>
    <w:rsid w:val="00EC76FD"/>
    <w:rsid w:val="00ED0526"/>
    <w:rsid w:val="00ED397C"/>
    <w:rsid w:val="00ED3C8C"/>
    <w:rsid w:val="00ED7C67"/>
    <w:rsid w:val="00EE0A55"/>
    <w:rsid w:val="00F024B5"/>
    <w:rsid w:val="00F111D4"/>
    <w:rsid w:val="00F13D0C"/>
    <w:rsid w:val="00F174D1"/>
    <w:rsid w:val="00F21466"/>
    <w:rsid w:val="00F4658E"/>
    <w:rsid w:val="00F7188E"/>
    <w:rsid w:val="00F729B6"/>
    <w:rsid w:val="00F81579"/>
    <w:rsid w:val="00F82183"/>
    <w:rsid w:val="00F84FA8"/>
    <w:rsid w:val="00F91BDB"/>
    <w:rsid w:val="00FA3D66"/>
    <w:rsid w:val="00FD1C47"/>
    <w:rsid w:val="00FE0013"/>
    <w:rsid w:val="00FF1A22"/>
    <w:rsid w:val="00FF1E42"/>
    <w:rsid w:val="010B75CA"/>
    <w:rsid w:val="02A2E2CA"/>
    <w:rsid w:val="04083C42"/>
    <w:rsid w:val="07720C2E"/>
    <w:rsid w:val="07856525"/>
    <w:rsid w:val="0AECC9EC"/>
    <w:rsid w:val="0D1C7220"/>
    <w:rsid w:val="103E4261"/>
    <w:rsid w:val="18384E63"/>
    <w:rsid w:val="1B967A92"/>
    <w:rsid w:val="1BADF5A8"/>
    <w:rsid w:val="1CB2C385"/>
    <w:rsid w:val="22E5B6D3"/>
    <w:rsid w:val="254B9F58"/>
    <w:rsid w:val="26BB8B71"/>
    <w:rsid w:val="28502227"/>
    <w:rsid w:val="28B347E5"/>
    <w:rsid w:val="28E9391F"/>
    <w:rsid w:val="2D21477D"/>
    <w:rsid w:val="2E488EB2"/>
    <w:rsid w:val="2FD31AC8"/>
    <w:rsid w:val="3103C92B"/>
    <w:rsid w:val="31671D1F"/>
    <w:rsid w:val="32084A7B"/>
    <w:rsid w:val="32C9E333"/>
    <w:rsid w:val="339319F8"/>
    <w:rsid w:val="3D659EF8"/>
    <w:rsid w:val="40DC9553"/>
    <w:rsid w:val="416F2098"/>
    <w:rsid w:val="4489D0BA"/>
    <w:rsid w:val="4522B796"/>
    <w:rsid w:val="4948C90E"/>
    <w:rsid w:val="4A72CD37"/>
    <w:rsid w:val="4A892D04"/>
    <w:rsid w:val="4D153805"/>
    <w:rsid w:val="4EBB23A0"/>
    <w:rsid w:val="526ED9EC"/>
    <w:rsid w:val="5C62FA1B"/>
    <w:rsid w:val="5D89EE25"/>
    <w:rsid w:val="603B630D"/>
    <w:rsid w:val="61D36F2B"/>
    <w:rsid w:val="61E55870"/>
    <w:rsid w:val="6323CF9E"/>
    <w:rsid w:val="635AAEDA"/>
    <w:rsid w:val="6586AAE1"/>
    <w:rsid w:val="68116995"/>
    <w:rsid w:val="6C6AD2F0"/>
    <w:rsid w:val="6E03F078"/>
    <w:rsid w:val="6E4F819F"/>
    <w:rsid w:val="6F4D30B7"/>
    <w:rsid w:val="70E90118"/>
    <w:rsid w:val="7158AB37"/>
    <w:rsid w:val="756D419E"/>
    <w:rsid w:val="78D1EC27"/>
    <w:rsid w:val="7A6F6FC4"/>
    <w:rsid w:val="7BFE9FCF"/>
    <w:rsid w:val="7DB3A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33243"/>
  <w15:docId w15:val="{84F58A58-19DA-47F9-B814-A775174B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D4C"/>
    <w:rPr>
      <w:rFonts w:ascii="Arial" w:hAnsi="Arial"/>
      <w:sz w:val="24"/>
    </w:rPr>
  </w:style>
  <w:style w:type="paragraph" w:styleId="Heading1">
    <w:name w:val="heading 1"/>
    <w:basedOn w:val="Normal"/>
    <w:next w:val="Normal"/>
    <w:link w:val="Heading1Char"/>
    <w:qFormat/>
    <w:rsid w:val="00BF5D4C"/>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F5D4C"/>
    <w:pPr>
      <w:keepNext/>
      <w:spacing w:before="60" w:after="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D4C"/>
    <w:rPr>
      <w:rFonts w:ascii="Arial" w:hAnsi="Arial" w:cs="Arial"/>
      <w:b/>
      <w:bCs/>
      <w:kern w:val="32"/>
      <w:sz w:val="32"/>
      <w:szCs w:val="32"/>
    </w:rPr>
  </w:style>
  <w:style w:type="character" w:customStyle="1" w:styleId="Heading2Char">
    <w:name w:val="Heading 2 Char"/>
    <w:basedOn w:val="DefaultParagraphFont"/>
    <w:link w:val="Heading2"/>
    <w:rsid w:val="00BF5D4C"/>
    <w:rPr>
      <w:rFonts w:ascii="Arial" w:hAnsi="Arial"/>
      <w:b/>
      <w:sz w:val="22"/>
    </w:rPr>
  </w:style>
  <w:style w:type="character" w:styleId="Hyperlink">
    <w:name w:val="Hyperlink"/>
    <w:rsid w:val="00BF5D4C"/>
    <w:rPr>
      <w:color w:val="0000FF"/>
      <w:u w:val="single"/>
    </w:rPr>
  </w:style>
  <w:style w:type="paragraph" w:styleId="NoSpacing">
    <w:name w:val="No Spacing"/>
    <w:uiPriority w:val="1"/>
    <w:qFormat/>
    <w:rsid w:val="00BF5D4C"/>
    <w:rPr>
      <w:rFonts w:ascii="Calibri" w:eastAsia="Calibri" w:hAnsi="Calibri"/>
      <w:sz w:val="22"/>
      <w:szCs w:val="22"/>
      <w:lang w:val="cy-GB" w:eastAsia="en-US"/>
    </w:rPr>
  </w:style>
  <w:style w:type="paragraph" w:styleId="ListParagraph">
    <w:name w:val="List Paragraph"/>
    <w:basedOn w:val="Normal"/>
    <w:uiPriority w:val="34"/>
    <w:qFormat/>
    <w:rsid w:val="009341F2"/>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9A2976"/>
    <w:rPr>
      <w:rFonts w:ascii="Arial" w:hAnsi="Arial"/>
      <w:sz w:val="24"/>
    </w:rPr>
  </w:style>
  <w:style w:type="character" w:styleId="CommentReference">
    <w:name w:val="annotation reference"/>
    <w:basedOn w:val="DefaultParagraphFont"/>
    <w:semiHidden/>
    <w:unhideWhenUsed/>
    <w:rsid w:val="000317F2"/>
    <w:rPr>
      <w:sz w:val="16"/>
      <w:szCs w:val="16"/>
    </w:rPr>
  </w:style>
  <w:style w:type="paragraph" w:styleId="CommentText">
    <w:name w:val="annotation text"/>
    <w:basedOn w:val="Normal"/>
    <w:link w:val="CommentTextChar"/>
    <w:unhideWhenUsed/>
    <w:rsid w:val="000317F2"/>
    <w:rPr>
      <w:sz w:val="20"/>
    </w:rPr>
  </w:style>
  <w:style w:type="character" w:customStyle="1" w:styleId="CommentTextChar">
    <w:name w:val="Comment Text Char"/>
    <w:basedOn w:val="DefaultParagraphFont"/>
    <w:link w:val="CommentText"/>
    <w:rsid w:val="000317F2"/>
    <w:rPr>
      <w:rFonts w:ascii="Arial" w:hAnsi="Arial"/>
    </w:rPr>
  </w:style>
  <w:style w:type="paragraph" w:styleId="CommentSubject">
    <w:name w:val="annotation subject"/>
    <w:basedOn w:val="CommentText"/>
    <w:next w:val="CommentText"/>
    <w:link w:val="CommentSubjectChar"/>
    <w:semiHidden/>
    <w:unhideWhenUsed/>
    <w:rsid w:val="000317F2"/>
    <w:rPr>
      <w:b/>
      <w:bCs/>
    </w:rPr>
  </w:style>
  <w:style w:type="character" w:customStyle="1" w:styleId="CommentSubjectChar">
    <w:name w:val="Comment Subject Char"/>
    <w:basedOn w:val="CommentTextChar"/>
    <w:link w:val="CommentSubject"/>
    <w:semiHidden/>
    <w:rsid w:val="000317F2"/>
    <w:rPr>
      <w:rFonts w:ascii="Arial" w:hAnsi="Arial"/>
      <w:b/>
      <w:bCs/>
    </w:rPr>
  </w:style>
  <w:style w:type="character" w:customStyle="1" w:styleId="SnhebeiDdatrys1">
    <w:name w:val="Sôn heb ei Ddatrys1"/>
    <w:basedOn w:val="DefaultParagraphFont"/>
    <w:uiPriority w:val="99"/>
    <w:semiHidden/>
    <w:unhideWhenUsed/>
    <w:rsid w:val="005B770E"/>
    <w:rPr>
      <w:color w:val="605E5C"/>
      <w:shd w:val="clear" w:color="auto" w:fill="E1DFDD"/>
    </w:rPr>
  </w:style>
  <w:style w:type="character" w:customStyle="1" w:styleId="ui-provider">
    <w:name w:val="ui-provider"/>
    <w:basedOn w:val="DefaultParagraphFont"/>
    <w:rsid w:val="00B04AC7"/>
  </w:style>
  <w:style w:type="paragraph" w:styleId="NormalWeb">
    <w:name w:val="Normal (Web)"/>
    <w:basedOn w:val="Normal"/>
    <w:uiPriority w:val="99"/>
    <w:unhideWhenUsed/>
    <w:rsid w:val="00E81AB1"/>
    <w:pPr>
      <w:spacing w:before="100" w:beforeAutospacing="1" w:after="100" w:afterAutospacing="1"/>
    </w:pPr>
    <w:rPr>
      <w:rFonts w:ascii="Times New Roman" w:hAnsi="Times New Roman"/>
      <w:szCs w:val="24"/>
    </w:rPr>
  </w:style>
  <w:style w:type="character" w:styleId="FollowedHyperlink">
    <w:name w:val="FollowedHyperlink"/>
    <w:basedOn w:val="DefaultParagraphFont"/>
    <w:semiHidden/>
    <w:unhideWhenUsed/>
    <w:rsid w:val="00C666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lservicepensionscheme.org.uk/members/prospective-members-faq/" TargetMode="External"/><Relationship Id="rId13"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hyperlink" Target="https://www.llyw.cymru/gwneud-y-gwasanaeth-sifil-yn-weithle-gwych-i-gyn-aelodaur-lluoedd-arfog" TargetMode="External"/><Relationship Id="rId12" Type="http://schemas.openxmlformats.org/officeDocument/2006/relationships/theme" Target="theme/theme1.xml"/><Relationship Id="rId2" Type="http://schemas.openxmlformats.org/officeDocument/2006/relationships/numbering" Target="numbering.xml"/><Relationship Id="rId6" Type="http://schemas.openxmlformats.org/officeDocument/2006/relationships/hyperlink" Target="mailto:sharedservicehelpdesk@gov.wales" TargetMode="External"/><Relationship Id="rId11" Type="http://schemas.openxmlformats.org/officeDocument/2006/relationships/fontTable" Target="fontTable.xml"/><Relationship Id="rId5" Type="http://schemas.openxmlformats.org/officeDocument/2006/relationships/webSettings" Target="webSettings.xml"/><Relationship Id="R75790d507e124ab8" Type="http://schemas.openxmlformats.org/officeDocument/2006/relationships/customXml" Target="/customXML/item3.xml"/><Relationship Id="rId15" Type="http://schemas.openxmlformats.org/officeDocument/2006/relationships/customXml" Target="../customXML/item4.xml"/><Relationship Id="rId10" Type="http://schemas.openxmlformats.org/officeDocument/2006/relationships/hyperlink" Target="http://intranet/English/People/LearningCareerDevelopment/Professions/Pages/Welcome.aspx" TargetMode="External"/><Relationship Id="rId4" Type="http://schemas.openxmlformats.org/officeDocument/2006/relationships/settings" Target="settings.xml"/><Relationship Id="rId9" Type="http://schemas.openxmlformats.org/officeDocument/2006/relationships/hyperlink" Target="https://documents.hf.wales.gov.uk/id:A13423273/document/versions/publishe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8" ma:contentTypeDescription="Create a new document." ma:contentTypeScope="" ma:versionID="029652ccdc0883a9fa7f37b873162a4b">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e09a544443486f9902d0fa054f802d11"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FF3C5B18883D4E21973B57C2EEED7FD1" version="1.0.0">
  <systemFields>
    <field name="Objective-Id">
      <value order="0">A44944476</value>
    </field>
    <field name="Objective-Title">
      <value order="0">2023 04 Head of Building Regulations - Job Description - External Welsh (Appoint)</value>
    </field>
    <field name="Objective-Description">
      <value order="0"/>
    </field>
    <field name="Objective-CreationStamp">
      <value order="0">2023-04-20T08:19:10Z</value>
    </field>
    <field name="Objective-IsApproved">
      <value order="0">false</value>
    </field>
    <field name="Objective-IsPublished">
      <value order="0">true</value>
    </field>
    <field name="Objective-DatePublished">
      <value order="0">2023-04-20T08:20:30Z</value>
    </field>
    <field name="Objective-ModificationStamp">
      <value order="0">2023-04-24T12:57:13Z</value>
    </field>
    <field name="Objective-Owner">
      <value order="0">Cudlip, Wendy (CCRA - Planning)</value>
    </field>
    <field name="Objective-Path">
      <value order="0">Objective Global Folder:#Business File Plan:WG Organisational Groups:NEW - Post April 2022 - Climate Change &amp; Rural Affairs:Climate Change &amp; Rural Affairs (CCRA) - Planning:1 - Save:Building Regulations:Building Regulations - 2022-2026:Building Regulations - Administration:Building Regulations - Administration - 2022-2026:Recruitment</value>
    </field>
    <field name="Objective-Parent">
      <value order="0">Recruitment</value>
    </field>
    <field name="Objective-State">
      <value order="0">Published</value>
    </field>
    <field name="Objective-VersionId">
      <value order="0">vA85447873</value>
    </field>
    <field name="Objective-Version">
      <value order="0">1.0</value>
    </field>
    <field name="Objective-VersionNumber">
      <value order="0">2</value>
    </field>
    <field name="Objective-VersionComment">
      <value order="0">Version 2</value>
    </field>
    <field name="Objective-FileNumber">
      <value order="0">qA1536997</value>
    </field>
    <field name="Objective-Classification">
      <value order="0">Official</value>
    </field>
    <field name="Objective-Caveats">
      <value order="0"/>
    </field>
  </systemFields>
  <catalogues>
    <catalogue name="Document Type Catalogue" type="type" ori="id:cA14">
      <field name="Objective-Date Acquired">
        <value order="0">2023-04-19T23:00:00Z</value>
      </field>
      <field name="Objective-Official Translation">
        <value order="0"/>
      </field>
      <field name="Objective-Connect Creator">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c58e57b-b88b-4702-a373-220b4f5d47a9" xsi:nil="true"/>
    <_ip_UnifiedCompliancePolicyProperties xmlns="http://schemas.microsoft.com/sharepoint/v3" xsi:nil="true"/>
    <lcf76f155ced4ddcb4097134ff3c332f xmlns="456d6118-be85-422f-b786-2ccd9d7757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50B0AF-9F96-496B-A4C6-B3AC095706B6}"/>
</file>

<file path=customXML/itemProps2.xml><?xml version="1.0" encoding="utf-8"?>
<ds:datastoreItem xmlns:ds="http://schemas.openxmlformats.org/officeDocument/2006/customXml" ds:itemID="{CEA5BAC0-0B9B-49D5-9A91-0C38DC575DE6}"/>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758535D9-1ED7-4CB1-9FC0-01FDE1BBAAB2}"/>
</file>

<file path=docProps/app.xml><?xml version="1.0" encoding="utf-8"?>
<Properties xmlns="http://schemas.openxmlformats.org/officeDocument/2006/extended-properties" xmlns:vt="http://schemas.openxmlformats.org/officeDocument/2006/docPropsVTypes">
  <Template>Normal</Template>
  <TotalTime>2</TotalTime>
  <Pages>8</Pages>
  <Words>2397</Words>
  <Characters>13667</Characters>
  <Application>Microsoft Office Word</Application>
  <DocSecurity>0</DocSecurity>
  <Lines>113</Lines>
  <Paragraphs>32</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Welsh Government</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Bethan Sian (FCS - HR)</dc:creator>
  <cp:lastModifiedBy>Cudlip, Wendy (CCRA - Planning)</cp:lastModifiedBy>
  <cp:revision>2</cp:revision>
  <dcterms:created xsi:type="dcterms:W3CDTF">2023-04-20T08:19:00Z</dcterms:created>
  <dcterms:modified xsi:type="dcterms:W3CDTF">2023-04-20T08:19:00Z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aveats">
    <vt:lpwstr/>
  </property>
  <property fmtid="{D5CDD505-2E9C-101B-9397-08002B2CF9AE}" pid="4" name="Objective-Classification">
    <vt:lpwstr>[Inherited - Official]</vt:lpwstr>
  </property>
  <property fmtid="{D5CDD505-2E9C-101B-9397-08002B2CF9AE}" pid="5" name="Objective-Comment">
    <vt:lpwstr/>
  </property>
  <property fmtid="{D5CDD505-2E9C-101B-9397-08002B2CF9AE}" pid="6" name="Objective-Connect Creator">
    <vt:lpwstr/>
  </property>
  <property fmtid="{D5CDD505-2E9C-101B-9397-08002B2CF9AE}" pid="7" name="Objective-Connect Creator [system]">
    <vt:lpwstr/>
  </property>
  <property fmtid="{D5CDD505-2E9C-101B-9397-08002B2CF9AE}" pid="8" name="Objective-CreationStamp">
    <vt:filetime>2023-04-20T08:20:09Z</vt:filetime>
  </property>
  <property fmtid="{D5CDD505-2E9C-101B-9397-08002B2CF9AE}" pid="9" name="Objective-Date Acquired">
    <vt:filetime>2023-04-19T23:00:00Z</vt:filetime>
  </property>
  <property fmtid="{D5CDD505-2E9C-101B-9397-08002B2CF9AE}" pid="10" name="Objective-Date Acquired [system]">
    <vt:filetime>2013-01-14T23:00:00Z</vt:filetime>
  </property>
  <property fmtid="{D5CDD505-2E9C-101B-9397-08002B2CF9AE}" pid="11" name="Objective-DatePublished">
    <vt:filetime>2023-04-20T08:20:30Z</vt:filetime>
  </property>
  <property fmtid="{D5CDD505-2E9C-101B-9397-08002B2CF9AE}" pid="12" name="Objective-Description">
    <vt:lpwstr/>
  </property>
  <property fmtid="{D5CDD505-2E9C-101B-9397-08002B2CF9AE}" pid="13" name="Objective-FileNumber">
    <vt:lpwstr>qA1536997</vt:lpwstr>
  </property>
  <property fmtid="{D5CDD505-2E9C-101B-9397-08002B2CF9AE}" pid="14" name="Objective-Id">
    <vt:lpwstr>A44944476</vt:lpwstr>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Language [system]">
    <vt:lpwstr>English (eng)</vt:lpwstr>
  </property>
  <property fmtid="{D5CDD505-2E9C-101B-9397-08002B2CF9AE}" pid="18" name="Objective-ModificationStamp">
    <vt:filetime>2023-04-24T12:57:13Z</vt:filetime>
  </property>
  <property fmtid="{D5CDD505-2E9C-101B-9397-08002B2CF9AE}" pid="19" name="Objective-Official Translation">
    <vt:lpwstr/>
  </property>
  <property fmtid="{D5CDD505-2E9C-101B-9397-08002B2CF9AE}" pid="20" name="Objective-Official Translation [system]">
    <vt:lpwstr/>
  </property>
  <property fmtid="{D5CDD505-2E9C-101B-9397-08002B2CF9AE}" pid="21" name="Objective-Owner">
    <vt:lpwstr>Cudlip, Wendy (CCRA - Planning)</vt:lpwstr>
  </property>
  <property fmtid="{D5CDD505-2E9C-101B-9397-08002B2CF9AE}" pid="22" name="Objective-Parent">
    <vt:lpwstr>Recruitment</vt:lpwstr>
  </property>
  <property fmtid="{D5CDD505-2E9C-101B-9397-08002B2CF9AE}" pid="23" name="Objective-Path">
    <vt:lpwstr>Objective Global Folder:#Business File Plan:WG Organisational Groups:NEW - Post April 2022 - Climate Change &amp; Rural Affairs:Climate Change &amp; Rural Affairs (CCRA) - Planning:1 - Save:Building Regulations:Building Regulations - 2022-2026:Building Regulations - Administration:Building Regulations - Administration - 2022-2026:Recruitment:</vt:lpwstr>
  </property>
  <property fmtid="{D5CDD505-2E9C-101B-9397-08002B2CF9AE}" pid="24" name="Objective-State">
    <vt:lpwstr>Published</vt:lpwstr>
  </property>
  <property fmtid="{D5CDD505-2E9C-101B-9397-08002B2CF9AE}" pid="25" name="Objective-Title">
    <vt:lpwstr>2023 04 Head of Building Regulations - Job Description - External Welsh (Appoint)</vt:lpwstr>
  </property>
  <property fmtid="{D5CDD505-2E9C-101B-9397-08002B2CF9AE}" pid="26" name="Objective-Version">
    <vt:lpwstr>1.0</vt:lpwstr>
  </property>
  <property fmtid="{D5CDD505-2E9C-101B-9397-08002B2CF9AE}" pid="27" name="Objective-VersionComment">
    <vt:lpwstr>Version 2</vt:lpwstr>
  </property>
  <property fmtid="{D5CDD505-2E9C-101B-9397-08002B2CF9AE}" pid="28" name="Objective-VersionId">
    <vt:lpwstr>vA85447873</vt:lpwstr>
  </property>
  <property fmtid="{D5CDD505-2E9C-101B-9397-08002B2CF9AE}" pid="29" name="Objective-VersionNumber">
    <vt:r8>2</vt:r8>
  </property>
  <property fmtid="{D5CDD505-2E9C-101B-9397-08002B2CF9AE}" pid="30" name="Objective-What to Keep [system]">
    <vt:lpwstr>No</vt:lpwstr>
  </property>
  <property fmtid="{D5CDD505-2E9C-101B-9397-08002B2CF9AE}" pid="31" name="ContentTypeId">
    <vt:lpwstr>0x0101008A12BCA384B5074CB2E2D04244552AF8</vt:lpwstr>
  </property>
</Properties>
</file>