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FCB9C" w14:textId="34AE5BCB" w:rsidR="00CA7652" w:rsidRPr="009D74EB" w:rsidRDefault="00776CA2" w:rsidP="00E02661">
      <w:pPr>
        <w:spacing w:after="0" w:line="240" w:lineRule="auto"/>
        <w:ind w:left="2160" w:firstLine="720"/>
        <w:rPr>
          <w:rFonts w:ascii="BernhardGotURWLig" w:hAnsi="BernhardGotURWLig"/>
          <w:color w:val="FFFFFF" w:themeColor="background1"/>
          <w:sz w:val="40"/>
          <w:szCs w:val="40"/>
        </w:rPr>
      </w:pPr>
      <w:r w:rsidRPr="00C87AED">
        <w:rPr>
          <w:rFonts w:ascii="BernhardGotURWLig" w:hAnsi="BernhardGotURWLig"/>
          <w:b/>
          <w:bCs/>
          <w:noProof/>
          <w:color w:val="CC5D64"/>
          <w:sz w:val="21"/>
          <w:szCs w:val="21"/>
        </w:rPr>
        <mc:AlternateContent>
          <mc:Choice Requires="wps">
            <w:drawing>
              <wp:anchor distT="0" distB="0" distL="114300" distR="114300" simplePos="0" relativeHeight="251666432" behindDoc="1" locked="0" layoutInCell="1" allowOverlap="1" wp14:anchorId="12594740" wp14:editId="403E4E40">
                <wp:simplePos x="0" y="0"/>
                <wp:positionH relativeFrom="margin">
                  <wp:posOffset>-386715</wp:posOffset>
                </wp:positionH>
                <wp:positionV relativeFrom="paragraph">
                  <wp:posOffset>-204470</wp:posOffset>
                </wp:positionV>
                <wp:extent cx="6737350" cy="1266825"/>
                <wp:effectExtent l="0" t="0" r="6350" b="9525"/>
                <wp:wrapNone/>
                <wp:docPr id="1" name="Rounded Rectangle 1"/>
                <wp:cNvGraphicFramePr/>
                <a:graphic xmlns:a="http://schemas.openxmlformats.org/drawingml/2006/main">
                  <a:graphicData uri="http://schemas.microsoft.com/office/word/2010/wordprocessingShape">
                    <wps:wsp>
                      <wps:cNvSpPr/>
                      <wps:spPr>
                        <a:xfrm>
                          <a:off x="0" y="0"/>
                          <a:ext cx="6737350" cy="1266825"/>
                        </a:xfrm>
                        <a:prstGeom prst="roundRect">
                          <a:avLst/>
                        </a:prstGeom>
                        <a:solidFill>
                          <a:srgbClr val="0E54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24B2927" id="Rounded Rectangle 1" o:spid="_x0000_s1026" style="position:absolute;margin-left:-30.45pt;margin-top:-16.1pt;width:530.5pt;height:99.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" fillcolor="#0e5483" stroked="f" strokeweight="1pt">
                <v:stroke joinstyle="miter"/>
                <w10:wrap anchorx="margin"/>
              </v:roundrect>
            </w:pict>
          </mc:Fallback>
        </mc:AlternateContent>
      </w:r>
      <w:r w:rsidR="00EE456F">
        <w:rPr>
          <w:rFonts w:ascii="BernhardGotURWLig" w:hAnsi="BernhardGotURWLig"/>
          <w:noProof/>
          <w:sz w:val="40"/>
          <w:szCs w:val="40"/>
        </w:rPr>
        <w:drawing>
          <wp:anchor distT="0" distB="0" distL="114300" distR="114300" simplePos="0" relativeHeight="251669504" behindDoc="1" locked="0" layoutInCell="1" allowOverlap="1" wp14:anchorId="08FCF7FC" wp14:editId="31C86AC8">
            <wp:simplePos x="0" y="0"/>
            <wp:positionH relativeFrom="column">
              <wp:posOffset>156444</wp:posOffset>
            </wp:positionH>
            <wp:positionV relativeFrom="paragraph">
              <wp:posOffset>19050</wp:posOffset>
            </wp:positionV>
            <wp:extent cx="1546860" cy="844550"/>
            <wp:effectExtent l="0" t="0" r="2540" b="6350"/>
            <wp:wrapNone/>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6860" cy="844550"/>
                    </a:xfrm>
                    <a:prstGeom prst="rect">
                      <a:avLst/>
                    </a:prstGeom>
                  </pic:spPr>
                </pic:pic>
              </a:graphicData>
            </a:graphic>
            <wp14:sizeRelH relativeFrom="page">
              <wp14:pctWidth>0</wp14:pctWidth>
            </wp14:sizeRelH>
            <wp14:sizeRelV relativeFrom="page">
              <wp14:pctHeight>0</wp14:pctHeight>
            </wp14:sizeRelV>
          </wp:anchor>
        </w:drawing>
      </w:r>
      <w:r w:rsidR="00427B8F" w:rsidRPr="009D74EB">
        <w:rPr>
          <w:rFonts w:ascii="BernhardGotURWLig" w:hAnsi="BernhardGotURWLig"/>
          <w:color w:val="FFFFFF" w:themeColor="background1"/>
          <w:sz w:val="40"/>
          <w:szCs w:val="40"/>
        </w:rPr>
        <w:t>HISP Multi Academy Trust</w:t>
      </w:r>
    </w:p>
    <w:p w14:paraId="7C92EE45" w14:textId="424BF839" w:rsidR="00CA7652" w:rsidRPr="009D74EB" w:rsidRDefault="00DA2905" w:rsidP="00E02661">
      <w:pPr>
        <w:spacing w:after="0" w:line="240" w:lineRule="auto"/>
        <w:ind w:left="2160" w:firstLine="720"/>
        <w:rPr>
          <w:rFonts w:ascii="BernhardGotURWHea" w:hAnsi="BernhardGotURWHea"/>
          <w:color w:val="FFFFFF" w:themeColor="background1"/>
          <w:sz w:val="40"/>
          <w:szCs w:val="40"/>
        </w:rPr>
      </w:pPr>
      <w:r w:rsidRPr="009D74EB">
        <w:rPr>
          <w:rFonts w:ascii="BernhardGotURWHea" w:hAnsi="BernhardGotURWHea"/>
          <w:color w:val="FFFFFF" w:themeColor="background1"/>
          <w:sz w:val="40"/>
          <w:szCs w:val="40"/>
        </w:rPr>
        <w:t>Job Description</w:t>
      </w:r>
    </w:p>
    <w:p w14:paraId="6FD0941F" w14:textId="7D2524D3" w:rsidR="00C74194" w:rsidRPr="009D74EB" w:rsidRDefault="007D7162" w:rsidP="00E02661">
      <w:pPr>
        <w:spacing w:after="0" w:line="240" w:lineRule="auto"/>
        <w:ind w:left="2160" w:firstLine="720"/>
        <w:rPr>
          <w:rFonts w:ascii="BernhardGotURWLig" w:hAnsi="BernhardGotURWLig"/>
          <w:color w:val="FFFFFF" w:themeColor="background1"/>
          <w:sz w:val="40"/>
          <w:szCs w:val="40"/>
        </w:rPr>
      </w:pPr>
      <w:r>
        <w:rPr>
          <w:rFonts w:ascii="BernhardGotURWLig" w:hAnsi="BernhardGotURWLig"/>
          <w:color w:val="FFFFFF" w:themeColor="background1"/>
          <w:sz w:val="40"/>
          <w:szCs w:val="40"/>
        </w:rPr>
        <w:t>Financial Account</w:t>
      </w:r>
      <w:r w:rsidR="00C356D8">
        <w:rPr>
          <w:rFonts w:ascii="BernhardGotURWLig" w:hAnsi="BernhardGotURWLig"/>
          <w:color w:val="FFFFFF" w:themeColor="background1"/>
          <w:sz w:val="40"/>
          <w:szCs w:val="40"/>
        </w:rPr>
        <w:t>ant</w:t>
      </w:r>
    </w:p>
    <w:p w14:paraId="58CB1739" w14:textId="77DF9A90" w:rsidR="009D74EB" w:rsidRDefault="009D74EB" w:rsidP="009F4DAC">
      <w:pPr>
        <w:spacing w:after="0"/>
        <w:ind w:left="2160" w:hanging="2160"/>
        <w:jc w:val="both"/>
        <w:rPr>
          <w:rFonts w:ascii="BernhardGotURWMed" w:hAnsi="BernhardGotURWMed" w:cs="Times New Roman"/>
          <w:color w:val="0E5483"/>
        </w:rPr>
      </w:pPr>
    </w:p>
    <w:p w14:paraId="139D9A69" w14:textId="77777777" w:rsidR="00233241" w:rsidRDefault="00233241" w:rsidP="009F4DAC">
      <w:pPr>
        <w:spacing w:after="0"/>
        <w:ind w:left="2160" w:hanging="2160"/>
        <w:jc w:val="both"/>
        <w:rPr>
          <w:rFonts w:ascii="BernhardGotURWHea" w:hAnsi="BernhardGotURWHea" w:cs="Times New Roman"/>
          <w:color w:val="000000" w:themeColor="text1"/>
        </w:rPr>
      </w:pPr>
    </w:p>
    <w:p w14:paraId="1330D1F5" w14:textId="09C43EED" w:rsidR="0095666D" w:rsidRPr="00D44C80" w:rsidRDefault="00A01420" w:rsidP="00A01420">
      <w:pPr>
        <w:spacing w:after="0"/>
        <w:ind w:left="2160" w:hanging="2160"/>
        <w:jc w:val="both"/>
        <w:rPr>
          <w:rFonts w:ascii="BernhardGotURWExtLig" w:hAnsi="BernhardGotURWExtLig" w:cstheme="minorHAnsi"/>
          <w:b/>
          <w:bCs/>
          <w:color w:val="000000" w:themeColor="text1"/>
          <w:sz w:val="24"/>
          <w:szCs w:val="24"/>
        </w:rPr>
      </w:pPr>
      <w:r w:rsidRPr="00D44C80">
        <w:rPr>
          <w:rFonts w:ascii="BernhardGotURWExtLig" w:hAnsi="BernhardGotURWExtLig" w:cstheme="minorHAnsi"/>
          <w:b/>
          <w:bCs/>
          <w:color w:val="000000" w:themeColor="text1"/>
          <w:sz w:val="24"/>
          <w:szCs w:val="24"/>
        </w:rPr>
        <w:t>Salary Grade:</w:t>
      </w:r>
      <w:r w:rsidRPr="00D44C80">
        <w:rPr>
          <w:rFonts w:ascii="BernhardGotURWExtLig" w:hAnsi="BernhardGotURWExtLig" w:cstheme="minorHAnsi"/>
          <w:b/>
          <w:bCs/>
          <w:color w:val="000000" w:themeColor="text1"/>
          <w:sz w:val="24"/>
          <w:szCs w:val="24"/>
        </w:rPr>
        <w:tab/>
      </w:r>
      <w:r w:rsidR="001236A6">
        <w:rPr>
          <w:rFonts w:ascii="BernhardGotURWExtLig" w:hAnsi="BernhardGotURWExtLig" w:cstheme="minorHAnsi"/>
          <w:b/>
          <w:bCs/>
          <w:color w:val="000000" w:themeColor="text1"/>
          <w:sz w:val="24"/>
          <w:szCs w:val="24"/>
        </w:rPr>
        <w:t>Grade G (</w:t>
      </w:r>
      <w:r w:rsidR="0095666D">
        <w:rPr>
          <w:rFonts w:ascii="BernhardGotURWExtLig" w:hAnsi="BernhardGotURWExtLig" w:cstheme="minorHAnsi"/>
          <w:b/>
          <w:bCs/>
          <w:color w:val="000000" w:themeColor="text1"/>
          <w:sz w:val="24"/>
          <w:szCs w:val="24"/>
        </w:rPr>
        <w:t>£44215 - £49520)</w:t>
      </w:r>
    </w:p>
    <w:p w14:paraId="2EEB9853" w14:textId="77777777" w:rsidR="00A01420" w:rsidRPr="00D44C80" w:rsidRDefault="00A01420" w:rsidP="00A01420">
      <w:pPr>
        <w:spacing w:after="0"/>
        <w:ind w:left="2160" w:hanging="2160"/>
        <w:jc w:val="both"/>
        <w:rPr>
          <w:rFonts w:ascii="BernhardGotURWExtLig" w:hAnsi="BernhardGotURWExtLig" w:cstheme="minorHAnsi"/>
          <w:b/>
          <w:bCs/>
          <w:color w:val="000000" w:themeColor="text1"/>
          <w:sz w:val="24"/>
          <w:szCs w:val="24"/>
        </w:rPr>
      </w:pPr>
      <w:r w:rsidRPr="00D44C80">
        <w:rPr>
          <w:rFonts w:ascii="BernhardGotURWExtLig" w:hAnsi="BernhardGotURWExtLig" w:cstheme="minorHAnsi"/>
          <w:b/>
          <w:bCs/>
          <w:color w:val="000000" w:themeColor="text1"/>
          <w:sz w:val="24"/>
          <w:szCs w:val="24"/>
        </w:rPr>
        <w:t>Contract:</w:t>
      </w:r>
      <w:r w:rsidRPr="00D44C80">
        <w:rPr>
          <w:rFonts w:ascii="BernhardGotURWExtLig" w:hAnsi="BernhardGotURWExtLig" w:cstheme="minorHAnsi"/>
          <w:b/>
          <w:bCs/>
          <w:color w:val="000000" w:themeColor="text1"/>
          <w:sz w:val="24"/>
          <w:szCs w:val="24"/>
        </w:rPr>
        <w:tab/>
        <w:t>Permanent</w:t>
      </w:r>
    </w:p>
    <w:p w14:paraId="1F3F8358" w14:textId="73B2AA44" w:rsidR="00A01420" w:rsidRDefault="00A01420" w:rsidP="00A01420">
      <w:pPr>
        <w:pStyle w:val="NoSpacing"/>
        <w:ind w:left="2160" w:hanging="2160"/>
        <w:jc w:val="both"/>
        <w:rPr>
          <w:rFonts w:ascii="BernhardGotURWExtLig" w:hAnsi="BernhardGotURWExtLig" w:cstheme="minorHAnsi"/>
          <w:b/>
          <w:bCs/>
          <w:color w:val="000000" w:themeColor="text1"/>
          <w:sz w:val="24"/>
          <w:szCs w:val="24"/>
        </w:rPr>
      </w:pPr>
      <w:r w:rsidRPr="00D44C80">
        <w:rPr>
          <w:rFonts w:ascii="BernhardGotURWExtLig" w:hAnsi="BernhardGotURWExtLig" w:cstheme="minorHAnsi"/>
          <w:b/>
          <w:bCs/>
          <w:color w:val="000000" w:themeColor="text1"/>
          <w:sz w:val="24"/>
          <w:szCs w:val="24"/>
        </w:rPr>
        <w:t xml:space="preserve">Responsible to: </w:t>
      </w:r>
      <w:r w:rsidRPr="00D44C80">
        <w:rPr>
          <w:rFonts w:ascii="BernhardGotURWExtLig" w:hAnsi="BernhardGotURWExtLig" w:cstheme="minorHAnsi"/>
          <w:b/>
          <w:bCs/>
          <w:color w:val="000000" w:themeColor="text1"/>
          <w:sz w:val="24"/>
          <w:szCs w:val="24"/>
        </w:rPr>
        <w:tab/>
      </w:r>
      <w:r w:rsidR="00C356D8">
        <w:rPr>
          <w:rFonts w:ascii="BernhardGotURWExtLig" w:hAnsi="BernhardGotURWExtLig" w:cstheme="minorHAnsi"/>
          <w:b/>
          <w:bCs/>
          <w:color w:val="000000" w:themeColor="text1"/>
          <w:sz w:val="24"/>
          <w:szCs w:val="24"/>
        </w:rPr>
        <w:t>Head</w:t>
      </w:r>
      <w:r>
        <w:rPr>
          <w:rFonts w:ascii="BernhardGotURWExtLig" w:hAnsi="BernhardGotURWExtLig" w:cstheme="minorHAnsi"/>
          <w:b/>
          <w:bCs/>
          <w:color w:val="000000" w:themeColor="text1"/>
          <w:sz w:val="24"/>
          <w:szCs w:val="24"/>
        </w:rPr>
        <w:t xml:space="preserve"> of Finance</w:t>
      </w:r>
    </w:p>
    <w:p w14:paraId="629E7C9E" w14:textId="7463AF9E" w:rsidR="00A01420" w:rsidRPr="00D44C80" w:rsidRDefault="00A01420" w:rsidP="00A01420">
      <w:pPr>
        <w:pStyle w:val="NoSpacing"/>
        <w:ind w:left="2160" w:hanging="2160"/>
        <w:jc w:val="both"/>
        <w:rPr>
          <w:rFonts w:ascii="BernhardGotURWExtLig" w:hAnsi="BernhardGotURWExtLig" w:cstheme="minorHAnsi"/>
          <w:b/>
          <w:bCs/>
          <w:color w:val="000000" w:themeColor="text1"/>
          <w:sz w:val="24"/>
          <w:szCs w:val="24"/>
        </w:rPr>
      </w:pPr>
      <w:r>
        <w:rPr>
          <w:rFonts w:ascii="BernhardGotURWExtLig" w:hAnsi="BernhardGotURWExtLig" w:cstheme="minorHAnsi"/>
          <w:b/>
          <w:bCs/>
          <w:color w:val="000000" w:themeColor="text1"/>
          <w:sz w:val="24"/>
          <w:szCs w:val="24"/>
        </w:rPr>
        <w:tab/>
      </w:r>
    </w:p>
    <w:p w14:paraId="6C560E0B" w14:textId="77777777" w:rsidR="003148A1" w:rsidRPr="00B769D2" w:rsidRDefault="003148A1" w:rsidP="001D32C6">
      <w:pPr>
        <w:autoSpaceDE w:val="0"/>
        <w:autoSpaceDN w:val="0"/>
        <w:adjustRightInd w:val="0"/>
        <w:rPr>
          <w:rFonts w:ascii="Arial" w:hAnsi="Arial" w:cs="Arial"/>
          <w:color w:val="0E5483"/>
          <w:u w:val="single"/>
        </w:rPr>
      </w:pPr>
    </w:p>
    <w:p w14:paraId="2DA88089" w14:textId="77777777" w:rsidR="00A01420" w:rsidRPr="00A01420" w:rsidRDefault="00A01420" w:rsidP="00A01420">
      <w:pPr>
        <w:autoSpaceDE w:val="0"/>
        <w:autoSpaceDN w:val="0"/>
        <w:adjustRightInd w:val="0"/>
        <w:ind w:left="360"/>
        <w:jc w:val="both"/>
        <w:rPr>
          <w:rFonts w:cstheme="minorHAnsi"/>
          <w:color w:val="23476E"/>
          <w:sz w:val="28"/>
          <w:szCs w:val="28"/>
          <w:u w:val="single"/>
        </w:rPr>
      </w:pPr>
      <w:r w:rsidRPr="00A01420">
        <w:rPr>
          <w:rFonts w:cstheme="minorHAnsi"/>
          <w:color w:val="23476E"/>
          <w:sz w:val="28"/>
          <w:szCs w:val="28"/>
          <w:u w:val="single"/>
        </w:rPr>
        <w:t>Job Purpose</w:t>
      </w:r>
    </w:p>
    <w:p w14:paraId="4AC2826F" w14:textId="77777777" w:rsidR="006000BF" w:rsidRPr="00A01420" w:rsidRDefault="006000BF" w:rsidP="006000BF">
      <w:pPr>
        <w:pStyle w:val="ListParagraph"/>
        <w:numPr>
          <w:ilvl w:val="0"/>
          <w:numId w:val="27"/>
        </w:numPr>
        <w:autoSpaceDE w:val="0"/>
        <w:autoSpaceDN w:val="0"/>
        <w:adjustRightInd w:val="0"/>
        <w:rPr>
          <w:rFonts w:cstheme="minorHAnsi"/>
        </w:rPr>
      </w:pPr>
      <w:r w:rsidRPr="00A01420">
        <w:rPr>
          <w:rFonts w:cstheme="minorHAnsi"/>
        </w:rPr>
        <w:t>To provide oversight of all financial controls within the organisation</w:t>
      </w:r>
    </w:p>
    <w:p w14:paraId="2312AC21" w14:textId="550517F1" w:rsidR="006000BF" w:rsidRPr="00A01420" w:rsidRDefault="006000BF" w:rsidP="006000BF">
      <w:pPr>
        <w:pStyle w:val="ListParagraph"/>
        <w:numPr>
          <w:ilvl w:val="0"/>
          <w:numId w:val="27"/>
        </w:numPr>
        <w:autoSpaceDE w:val="0"/>
        <w:autoSpaceDN w:val="0"/>
        <w:adjustRightInd w:val="0"/>
        <w:rPr>
          <w:rFonts w:cstheme="minorHAnsi"/>
        </w:rPr>
      </w:pPr>
      <w:r w:rsidRPr="00A01420">
        <w:rPr>
          <w:rFonts w:cstheme="minorHAnsi"/>
        </w:rPr>
        <w:t xml:space="preserve">To develop the finance system to ensure its effective use by </w:t>
      </w:r>
      <w:proofErr w:type="gramStart"/>
      <w:r w:rsidRPr="00A01420">
        <w:rPr>
          <w:rFonts w:cstheme="minorHAnsi"/>
        </w:rPr>
        <w:t>all</w:t>
      </w:r>
      <w:proofErr w:type="gramEnd"/>
    </w:p>
    <w:p w14:paraId="35EFA0CD" w14:textId="47532CD4" w:rsidR="006000BF" w:rsidRPr="00A01420" w:rsidRDefault="006000BF" w:rsidP="006000BF">
      <w:pPr>
        <w:pStyle w:val="ListParagraph"/>
        <w:numPr>
          <w:ilvl w:val="0"/>
          <w:numId w:val="27"/>
        </w:numPr>
        <w:autoSpaceDE w:val="0"/>
        <w:autoSpaceDN w:val="0"/>
        <w:adjustRightInd w:val="0"/>
        <w:rPr>
          <w:rFonts w:cstheme="minorHAnsi"/>
        </w:rPr>
      </w:pPr>
      <w:r w:rsidRPr="00A01420">
        <w:rPr>
          <w:rFonts w:cstheme="minorHAnsi"/>
        </w:rPr>
        <w:t xml:space="preserve">To oversee the funds in the academy and ensure that cash movement is monitored and expenditure by fund is </w:t>
      </w:r>
      <w:proofErr w:type="gramStart"/>
      <w:r w:rsidRPr="00A01420">
        <w:rPr>
          <w:rFonts w:cstheme="minorHAnsi"/>
        </w:rPr>
        <w:t>accurate</w:t>
      </w:r>
      <w:proofErr w:type="gramEnd"/>
    </w:p>
    <w:p w14:paraId="10795FCB" w14:textId="623AB601" w:rsidR="006000BF" w:rsidRPr="00A01420" w:rsidRDefault="006000BF" w:rsidP="00FD2370">
      <w:pPr>
        <w:pStyle w:val="ListParagraph"/>
        <w:numPr>
          <w:ilvl w:val="0"/>
          <w:numId w:val="27"/>
        </w:numPr>
        <w:autoSpaceDE w:val="0"/>
        <w:autoSpaceDN w:val="0"/>
        <w:adjustRightInd w:val="0"/>
        <w:rPr>
          <w:rFonts w:cstheme="minorHAnsi"/>
        </w:rPr>
      </w:pPr>
      <w:r w:rsidRPr="00A01420">
        <w:rPr>
          <w:rFonts w:cstheme="minorHAnsi"/>
        </w:rPr>
        <w:t xml:space="preserve">To report on the financial position of the organisation and develop </w:t>
      </w:r>
      <w:proofErr w:type="gramStart"/>
      <w:r w:rsidRPr="00A01420">
        <w:rPr>
          <w:rFonts w:cstheme="minorHAnsi"/>
        </w:rPr>
        <w:t>reporting</w:t>
      </w:r>
      <w:proofErr w:type="gramEnd"/>
    </w:p>
    <w:p w14:paraId="7E4F0AB3" w14:textId="257BB6E8" w:rsidR="008B7D27" w:rsidRPr="00A01420" w:rsidRDefault="006000BF" w:rsidP="006000BF">
      <w:pPr>
        <w:pStyle w:val="ListParagraph"/>
        <w:numPr>
          <w:ilvl w:val="0"/>
          <w:numId w:val="27"/>
        </w:numPr>
        <w:autoSpaceDE w:val="0"/>
        <w:autoSpaceDN w:val="0"/>
        <w:adjustRightInd w:val="0"/>
        <w:rPr>
          <w:rFonts w:cstheme="minorHAnsi"/>
          <w:b/>
          <w:bCs/>
          <w:color w:val="0E5483"/>
          <w:u w:val="single"/>
        </w:rPr>
      </w:pPr>
      <w:r w:rsidRPr="00A01420">
        <w:rPr>
          <w:rFonts w:cstheme="minorHAnsi"/>
        </w:rPr>
        <w:t>To consolidate the Trust budget</w:t>
      </w:r>
    </w:p>
    <w:p w14:paraId="25BA154D" w14:textId="26602A42" w:rsidR="00A01420" w:rsidRDefault="00A01420" w:rsidP="00AC1661">
      <w:pPr>
        <w:autoSpaceDE w:val="0"/>
        <w:autoSpaceDN w:val="0"/>
        <w:adjustRightInd w:val="0"/>
        <w:rPr>
          <w:rFonts w:ascii="Arial" w:hAnsi="Arial" w:cs="Arial"/>
          <w:b/>
          <w:bCs/>
          <w:color w:val="0E5483"/>
          <w:u w:val="single"/>
        </w:rPr>
      </w:pPr>
    </w:p>
    <w:p w14:paraId="48C36950" w14:textId="77777777" w:rsidR="00A01420" w:rsidRPr="009D74EB" w:rsidRDefault="00A01420" w:rsidP="00A01420">
      <w:pPr>
        <w:autoSpaceDE w:val="0"/>
        <w:autoSpaceDN w:val="0"/>
        <w:adjustRightInd w:val="0"/>
        <w:rPr>
          <w:rFonts w:ascii="BernhardGotURWHea" w:hAnsi="BernhardGotURWHea" w:cs="Times New Roman"/>
          <w:color w:val="0E5483"/>
          <w:sz w:val="28"/>
          <w:szCs w:val="28"/>
          <w:u w:val="single"/>
        </w:rPr>
      </w:pPr>
      <w:bookmarkStart w:id="0" w:name="_Hlk63155194"/>
      <w:r>
        <w:rPr>
          <w:rFonts w:ascii="BernhardGotURWHea" w:hAnsi="BernhardGotURWHea" w:cs="Times New Roman"/>
          <w:color w:val="0E5483"/>
          <w:sz w:val="28"/>
          <w:szCs w:val="28"/>
          <w:u w:val="single"/>
        </w:rPr>
        <w:t>Main</w:t>
      </w:r>
      <w:r w:rsidRPr="009D74EB">
        <w:rPr>
          <w:rFonts w:ascii="BernhardGotURWHea" w:hAnsi="BernhardGotURWHea" w:cs="Times New Roman"/>
          <w:color w:val="0E5483"/>
          <w:sz w:val="28"/>
          <w:szCs w:val="28"/>
          <w:u w:val="single"/>
        </w:rPr>
        <w:t xml:space="preserve"> Responsibilities</w:t>
      </w:r>
    </w:p>
    <w:bookmarkEnd w:id="0"/>
    <w:p w14:paraId="0BAC0545" w14:textId="55C7621D" w:rsidR="00A01420" w:rsidRPr="005816C7" w:rsidRDefault="00A01420" w:rsidP="00A01420">
      <w:pPr>
        <w:spacing w:after="0" w:line="240" w:lineRule="auto"/>
        <w:jc w:val="both"/>
        <w:rPr>
          <w:sz w:val="24"/>
          <w:szCs w:val="24"/>
        </w:rPr>
      </w:pPr>
      <w:r w:rsidRPr="005816C7">
        <w:rPr>
          <w:sz w:val="24"/>
          <w:szCs w:val="24"/>
        </w:rPr>
        <w:t xml:space="preserve">The duties and responsibilities listed below are indicative of the tasks the </w:t>
      </w:r>
      <w:r>
        <w:rPr>
          <w:sz w:val="24"/>
          <w:szCs w:val="24"/>
        </w:rPr>
        <w:t xml:space="preserve">Head of Financial Accounting </w:t>
      </w:r>
      <w:r w:rsidRPr="005816C7">
        <w:rPr>
          <w:sz w:val="24"/>
          <w:szCs w:val="24"/>
        </w:rPr>
        <w:t>will perform and are not intended to be an exhaustive list.  The post holder will be expected to take on additional responsibilities appropriate to the role as they arise.</w:t>
      </w:r>
    </w:p>
    <w:p w14:paraId="5241FE3E" w14:textId="77777777" w:rsidR="00A01420" w:rsidRPr="00B7392C" w:rsidRDefault="00A01420" w:rsidP="00AC1661">
      <w:pPr>
        <w:autoSpaceDE w:val="0"/>
        <w:autoSpaceDN w:val="0"/>
        <w:adjustRightInd w:val="0"/>
        <w:rPr>
          <w:rFonts w:ascii="Arial" w:hAnsi="Arial" w:cs="Arial"/>
          <w:b/>
          <w:bCs/>
          <w:color w:val="0E5483"/>
          <w:u w:val="single"/>
        </w:rPr>
      </w:pPr>
    </w:p>
    <w:p w14:paraId="67D7B9A2" w14:textId="09420319" w:rsidR="00A01420" w:rsidRPr="009D74EB" w:rsidRDefault="00A01420" w:rsidP="00A01420">
      <w:pPr>
        <w:autoSpaceDE w:val="0"/>
        <w:autoSpaceDN w:val="0"/>
        <w:adjustRightInd w:val="0"/>
        <w:rPr>
          <w:rFonts w:ascii="BernhardGotURWHea" w:hAnsi="BernhardGotURWHea" w:cs="Times New Roman"/>
          <w:color w:val="0E5483"/>
          <w:sz w:val="28"/>
          <w:szCs w:val="28"/>
          <w:u w:val="single"/>
        </w:rPr>
      </w:pPr>
      <w:r>
        <w:rPr>
          <w:rFonts w:ascii="BernhardGotURWHea" w:hAnsi="BernhardGotURWHea" w:cs="Times New Roman"/>
          <w:color w:val="0E5483"/>
          <w:sz w:val="28"/>
          <w:szCs w:val="28"/>
          <w:u w:val="single"/>
        </w:rPr>
        <w:t>Financial Controls</w:t>
      </w:r>
    </w:p>
    <w:p w14:paraId="5D3E41A8" w14:textId="07AB6EA9" w:rsidR="00A01420" w:rsidRPr="00A01420" w:rsidRDefault="00A01420" w:rsidP="00A01420">
      <w:pPr>
        <w:pStyle w:val="ListParagraph"/>
        <w:numPr>
          <w:ilvl w:val="0"/>
          <w:numId w:val="31"/>
        </w:numPr>
        <w:autoSpaceDE w:val="0"/>
        <w:autoSpaceDN w:val="0"/>
        <w:adjustRightInd w:val="0"/>
        <w:rPr>
          <w:rFonts w:cstheme="minorHAnsi"/>
        </w:rPr>
      </w:pPr>
      <w:r w:rsidRPr="00A01420">
        <w:rPr>
          <w:rFonts w:cstheme="minorHAnsi"/>
        </w:rPr>
        <w:t xml:space="preserve">Develop systems and procedures that are forward-thinking and ensure the efficient, </w:t>
      </w:r>
      <w:proofErr w:type="gramStart"/>
      <w:r w:rsidRPr="00A01420">
        <w:rPr>
          <w:rFonts w:cstheme="minorHAnsi"/>
        </w:rPr>
        <w:t>effective</w:t>
      </w:r>
      <w:proofErr w:type="gramEnd"/>
      <w:r w:rsidRPr="00A01420">
        <w:rPr>
          <w:rFonts w:cstheme="minorHAnsi"/>
        </w:rPr>
        <w:t xml:space="preserve"> and accurate management of the Trust’s finances.</w:t>
      </w:r>
    </w:p>
    <w:p w14:paraId="3869A080" w14:textId="6E664353" w:rsidR="00A01420" w:rsidRPr="00A01420" w:rsidRDefault="00A01420" w:rsidP="00A01420">
      <w:pPr>
        <w:pStyle w:val="ListParagraph"/>
        <w:numPr>
          <w:ilvl w:val="0"/>
          <w:numId w:val="31"/>
        </w:numPr>
        <w:autoSpaceDE w:val="0"/>
        <w:autoSpaceDN w:val="0"/>
        <w:adjustRightInd w:val="0"/>
        <w:rPr>
          <w:rFonts w:cstheme="minorHAnsi"/>
        </w:rPr>
      </w:pPr>
      <w:r w:rsidRPr="00A01420">
        <w:rPr>
          <w:rFonts w:cstheme="minorHAnsi"/>
        </w:rPr>
        <w:t xml:space="preserve">Manage internal recharges between Academies and the Trust’s central </w:t>
      </w:r>
      <w:proofErr w:type="gramStart"/>
      <w:r w:rsidRPr="00A01420">
        <w:rPr>
          <w:rFonts w:cstheme="minorHAnsi"/>
        </w:rPr>
        <w:t>accounts</w:t>
      </w:r>
      <w:proofErr w:type="gramEnd"/>
      <w:r w:rsidRPr="00A01420">
        <w:rPr>
          <w:rFonts w:cstheme="minorHAnsi"/>
        </w:rPr>
        <w:t xml:space="preserve"> </w:t>
      </w:r>
    </w:p>
    <w:p w14:paraId="473F1981" w14:textId="73FD0A11" w:rsidR="00A01420" w:rsidRPr="00A01420" w:rsidRDefault="00A01420" w:rsidP="00A01420">
      <w:pPr>
        <w:pStyle w:val="ListParagraph"/>
        <w:numPr>
          <w:ilvl w:val="0"/>
          <w:numId w:val="31"/>
        </w:numPr>
        <w:autoSpaceDE w:val="0"/>
        <w:autoSpaceDN w:val="0"/>
        <w:adjustRightInd w:val="0"/>
        <w:rPr>
          <w:rFonts w:cstheme="minorHAnsi"/>
        </w:rPr>
      </w:pPr>
      <w:r w:rsidRPr="00A01420">
        <w:rPr>
          <w:rFonts w:cstheme="minorHAnsi"/>
        </w:rPr>
        <w:t xml:space="preserve">Using a financial control framework, including financial accountabilities and authorities to ensure full financial control. </w:t>
      </w:r>
    </w:p>
    <w:p w14:paraId="5AC23CE2" w14:textId="78749B2A" w:rsidR="00A01420" w:rsidRPr="00A01420" w:rsidRDefault="00A01420" w:rsidP="00A01420">
      <w:pPr>
        <w:pStyle w:val="ListParagraph"/>
        <w:numPr>
          <w:ilvl w:val="0"/>
          <w:numId w:val="31"/>
        </w:numPr>
        <w:autoSpaceDE w:val="0"/>
        <w:autoSpaceDN w:val="0"/>
        <w:adjustRightInd w:val="0"/>
        <w:rPr>
          <w:rFonts w:cstheme="minorHAnsi"/>
        </w:rPr>
      </w:pPr>
      <w:r w:rsidRPr="00A01420">
        <w:rPr>
          <w:rFonts w:cstheme="minorHAnsi"/>
        </w:rPr>
        <w:t>Update and develop the Trust’s Financial Procedures Manual.</w:t>
      </w:r>
    </w:p>
    <w:p w14:paraId="68A68DD4" w14:textId="5A5EF37F" w:rsidR="00A01420" w:rsidRPr="00A01420" w:rsidRDefault="00A01420" w:rsidP="00A01420">
      <w:pPr>
        <w:pStyle w:val="ListParagraph"/>
        <w:numPr>
          <w:ilvl w:val="0"/>
          <w:numId w:val="31"/>
        </w:numPr>
        <w:autoSpaceDE w:val="0"/>
        <w:autoSpaceDN w:val="0"/>
        <w:adjustRightInd w:val="0"/>
        <w:rPr>
          <w:rFonts w:cstheme="minorHAnsi"/>
        </w:rPr>
      </w:pPr>
      <w:r w:rsidRPr="00A01420">
        <w:rPr>
          <w:rFonts w:cstheme="minorHAnsi"/>
        </w:rPr>
        <w:t xml:space="preserve">Develop and control a centralised accounting system to ensure that Trust central accounts are effectively managed. </w:t>
      </w:r>
    </w:p>
    <w:p w14:paraId="589BF527" w14:textId="4809DB5F" w:rsidR="00A01420" w:rsidRPr="00A01420" w:rsidRDefault="00A01420" w:rsidP="00A01420">
      <w:pPr>
        <w:pStyle w:val="ListParagraph"/>
        <w:numPr>
          <w:ilvl w:val="0"/>
          <w:numId w:val="31"/>
        </w:numPr>
        <w:autoSpaceDE w:val="0"/>
        <w:autoSpaceDN w:val="0"/>
        <w:adjustRightInd w:val="0"/>
        <w:rPr>
          <w:rFonts w:cstheme="minorHAnsi"/>
        </w:rPr>
      </w:pPr>
      <w:r w:rsidRPr="00A01420">
        <w:rPr>
          <w:rFonts w:cstheme="minorHAnsi"/>
        </w:rPr>
        <w:t>Monitor month end procedures carried out by all Academies, ensuring appropriate authorisation checks and reconciliations are made.</w:t>
      </w:r>
    </w:p>
    <w:p w14:paraId="7218ABA9" w14:textId="6A81B59C" w:rsidR="00A01420" w:rsidRPr="00A01420" w:rsidRDefault="00A01420" w:rsidP="00A01420">
      <w:pPr>
        <w:pStyle w:val="ListParagraph"/>
        <w:numPr>
          <w:ilvl w:val="0"/>
          <w:numId w:val="31"/>
        </w:numPr>
        <w:autoSpaceDE w:val="0"/>
        <w:autoSpaceDN w:val="0"/>
        <w:adjustRightInd w:val="0"/>
        <w:rPr>
          <w:rFonts w:cstheme="minorHAnsi"/>
        </w:rPr>
      </w:pPr>
      <w:r w:rsidRPr="00A01420">
        <w:rPr>
          <w:rFonts w:cstheme="minorHAnsi"/>
        </w:rPr>
        <w:t>Monitor cash flow across the Trust.</w:t>
      </w:r>
    </w:p>
    <w:p w14:paraId="377E7213" w14:textId="46481D6E" w:rsidR="00A01420" w:rsidRPr="00A01420" w:rsidRDefault="00A01420" w:rsidP="00A01420">
      <w:pPr>
        <w:pStyle w:val="ListParagraph"/>
        <w:numPr>
          <w:ilvl w:val="0"/>
          <w:numId w:val="31"/>
        </w:numPr>
        <w:autoSpaceDE w:val="0"/>
        <w:autoSpaceDN w:val="0"/>
        <w:adjustRightInd w:val="0"/>
        <w:rPr>
          <w:rFonts w:cstheme="minorHAnsi"/>
        </w:rPr>
      </w:pPr>
      <w:r w:rsidRPr="00A01420">
        <w:rPr>
          <w:rFonts w:cstheme="minorHAnsi"/>
        </w:rPr>
        <w:t xml:space="preserve">Manage all Central account activity including, orders, invoicing, month end procedures </w:t>
      </w:r>
      <w:proofErr w:type="gramStart"/>
      <w:r w:rsidRPr="00A01420">
        <w:rPr>
          <w:rFonts w:cstheme="minorHAnsi"/>
        </w:rPr>
        <w:t>etc</w:t>
      </w:r>
      <w:proofErr w:type="gramEnd"/>
      <w:r w:rsidRPr="00A01420">
        <w:rPr>
          <w:rFonts w:cstheme="minorHAnsi"/>
        </w:rPr>
        <w:t xml:space="preserve"> </w:t>
      </w:r>
    </w:p>
    <w:p w14:paraId="08EB0A2A" w14:textId="040CA79D" w:rsidR="00A01420" w:rsidRPr="00A01420" w:rsidRDefault="00A01420" w:rsidP="00A01420">
      <w:pPr>
        <w:pStyle w:val="ListParagraph"/>
        <w:numPr>
          <w:ilvl w:val="0"/>
          <w:numId w:val="31"/>
        </w:numPr>
        <w:autoSpaceDE w:val="0"/>
        <w:autoSpaceDN w:val="0"/>
        <w:adjustRightInd w:val="0"/>
        <w:rPr>
          <w:rFonts w:cstheme="minorHAnsi"/>
        </w:rPr>
      </w:pPr>
      <w:r w:rsidRPr="00A01420">
        <w:rPr>
          <w:rFonts w:cstheme="minorHAnsi"/>
        </w:rPr>
        <w:t xml:space="preserve">Work with and be a key point of contact for external auditors to provide all required information. </w:t>
      </w:r>
    </w:p>
    <w:p w14:paraId="3BF196C5" w14:textId="65BEC510" w:rsidR="00A01420" w:rsidRPr="00A01420" w:rsidRDefault="00A01420" w:rsidP="00A01420">
      <w:pPr>
        <w:pStyle w:val="ListParagraph"/>
        <w:numPr>
          <w:ilvl w:val="0"/>
          <w:numId w:val="31"/>
        </w:numPr>
        <w:autoSpaceDE w:val="0"/>
        <w:autoSpaceDN w:val="0"/>
        <w:adjustRightInd w:val="0"/>
        <w:rPr>
          <w:rFonts w:cstheme="minorHAnsi"/>
        </w:rPr>
      </w:pPr>
      <w:r w:rsidRPr="00A01420">
        <w:rPr>
          <w:rFonts w:cstheme="minorHAnsi"/>
        </w:rPr>
        <w:t>Ensure accounting policies comply with the relevant accounting standards and that Trust policies are followed.</w:t>
      </w:r>
    </w:p>
    <w:p w14:paraId="3E31CF2B" w14:textId="0D979DA8" w:rsidR="00A01420" w:rsidRPr="00A01420" w:rsidRDefault="00A01420" w:rsidP="00A01420">
      <w:pPr>
        <w:pStyle w:val="ListParagraph"/>
        <w:numPr>
          <w:ilvl w:val="0"/>
          <w:numId w:val="31"/>
        </w:numPr>
        <w:autoSpaceDE w:val="0"/>
        <w:autoSpaceDN w:val="0"/>
        <w:adjustRightInd w:val="0"/>
        <w:rPr>
          <w:rFonts w:cstheme="minorHAnsi"/>
        </w:rPr>
      </w:pPr>
      <w:r w:rsidRPr="00A01420">
        <w:rPr>
          <w:rFonts w:cstheme="minorHAnsi"/>
        </w:rPr>
        <w:lastRenderedPageBreak/>
        <w:t>Recommend and implement changes that will improve the Trusts financial performance and financial controls.</w:t>
      </w:r>
    </w:p>
    <w:p w14:paraId="279A5E93" w14:textId="77777777" w:rsidR="00A01420" w:rsidRDefault="00A01420" w:rsidP="00A01420">
      <w:pPr>
        <w:autoSpaceDE w:val="0"/>
        <w:autoSpaceDN w:val="0"/>
        <w:adjustRightInd w:val="0"/>
        <w:rPr>
          <w:rFonts w:ascii="Arial" w:hAnsi="Arial" w:cs="Arial"/>
        </w:rPr>
      </w:pPr>
    </w:p>
    <w:p w14:paraId="682AF448" w14:textId="39D2742A" w:rsidR="00A01420" w:rsidRPr="009D74EB" w:rsidRDefault="00A01420" w:rsidP="00A01420">
      <w:pPr>
        <w:autoSpaceDE w:val="0"/>
        <w:autoSpaceDN w:val="0"/>
        <w:adjustRightInd w:val="0"/>
        <w:rPr>
          <w:rFonts w:ascii="BernhardGotURWHea" w:hAnsi="BernhardGotURWHea" w:cs="Times New Roman"/>
          <w:color w:val="0E5483"/>
          <w:sz w:val="28"/>
          <w:szCs w:val="28"/>
          <w:u w:val="single"/>
        </w:rPr>
      </w:pPr>
      <w:r>
        <w:rPr>
          <w:rFonts w:ascii="BernhardGotURWHea" w:hAnsi="BernhardGotURWHea" w:cs="Times New Roman"/>
          <w:color w:val="0E5483"/>
          <w:sz w:val="28"/>
          <w:szCs w:val="28"/>
          <w:u w:val="single"/>
        </w:rPr>
        <w:t>System Accountant</w:t>
      </w:r>
    </w:p>
    <w:p w14:paraId="5BC6944D" w14:textId="10A7713F" w:rsidR="00A01420" w:rsidRPr="00A01420" w:rsidRDefault="00A01420" w:rsidP="00A01420">
      <w:pPr>
        <w:pStyle w:val="ListParagraph"/>
        <w:numPr>
          <w:ilvl w:val="0"/>
          <w:numId w:val="34"/>
        </w:numPr>
        <w:autoSpaceDE w:val="0"/>
        <w:autoSpaceDN w:val="0"/>
        <w:adjustRightInd w:val="0"/>
        <w:rPr>
          <w:rFonts w:cstheme="minorHAnsi"/>
        </w:rPr>
      </w:pPr>
      <w:r w:rsidRPr="00A01420">
        <w:rPr>
          <w:rFonts w:cstheme="minorHAnsi"/>
        </w:rPr>
        <w:t>Be the System Administrator for the Trust’s finance system; managing user access, security permissions, nominal code management and centrally managed processes e.g. Period/Year End closedown, posting depreciation etc.</w:t>
      </w:r>
    </w:p>
    <w:p w14:paraId="6C34481A" w14:textId="01AB9BD7" w:rsidR="00A01420" w:rsidRPr="00A01420" w:rsidRDefault="00A01420" w:rsidP="00A01420">
      <w:pPr>
        <w:pStyle w:val="ListParagraph"/>
        <w:numPr>
          <w:ilvl w:val="0"/>
          <w:numId w:val="34"/>
        </w:numPr>
        <w:autoSpaceDE w:val="0"/>
        <w:autoSpaceDN w:val="0"/>
        <w:adjustRightInd w:val="0"/>
        <w:rPr>
          <w:rFonts w:cstheme="minorHAnsi"/>
        </w:rPr>
      </w:pPr>
      <w:r w:rsidRPr="00A01420">
        <w:rPr>
          <w:rFonts w:cstheme="minorHAnsi"/>
        </w:rPr>
        <w:t>Be the primary link between the Trust’s finance software provider and Trust users.</w:t>
      </w:r>
    </w:p>
    <w:p w14:paraId="2CBF107F" w14:textId="2E953A75" w:rsidR="00A01420" w:rsidRPr="00A01420" w:rsidRDefault="00A01420" w:rsidP="00A01420">
      <w:pPr>
        <w:pStyle w:val="ListParagraph"/>
        <w:numPr>
          <w:ilvl w:val="0"/>
          <w:numId w:val="34"/>
        </w:numPr>
        <w:autoSpaceDE w:val="0"/>
        <w:autoSpaceDN w:val="0"/>
        <w:adjustRightInd w:val="0"/>
        <w:rPr>
          <w:rFonts w:cstheme="minorHAnsi"/>
        </w:rPr>
      </w:pPr>
      <w:r w:rsidRPr="00A01420">
        <w:rPr>
          <w:rFonts w:cstheme="minorHAnsi"/>
        </w:rPr>
        <w:t>Manage and oversee support to all users of the Trust’s finance software.</w:t>
      </w:r>
    </w:p>
    <w:p w14:paraId="38E8A623" w14:textId="77777777" w:rsidR="00A01420" w:rsidRPr="00A01420" w:rsidRDefault="00A01420" w:rsidP="00A01420">
      <w:pPr>
        <w:pStyle w:val="ListParagraph"/>
        <w:numPr>
          <w:ilvl w:val="0"/>
          <w:numId w:val="34"/>
        </w:numPr>
        <w:autoSpaceDE w:val="0"/>
        <w:autoSpaceDN w:val="0"/>
        <w:adjustRightInd w:val="0"/>
        <w:rPr>
          <w:rFonts w:cstheme="minorHAnsi"/>
        </w:rPr>
      </w:pPr>
      <w:r w:rsidRPr="00A01420">
        <w:rPr>
          <w:rFonts w:cstheme="minorHAnsi"/>
        </w:rPr>
        <w:t>Fund Accounting</w:t>
      </w:r>
    </w:p>
    <w:p w14:paraId="503A69ED" w14:textId="37EC0CBB" w:rsidR="00A01420" w:rsidRPr="00A01420" w:rsidRDefault="00A01420" w:rsidP="00A01420">
      <w:pPr>
        <w:pStyle w:val="ListParagraph"/>
        <w:numPr>
          <w:ilvl w:val="0"/>
          <w:numId w:val="34"/>
        </w:numPr>
        <w:autoSpaceDE w:val="0"/>
        <w:autoSpaceDN w:val="0"/>
        <w:adjustRightInd w:val="0"/>
        <w:rPr>
          <w:rFonts w:cstheme="minorHAnsi"/>
        </w:rPr>
      </w:pPr>
      <w:r w:rsidRPr="00A01420">
        <w:rPr>
          <w:rFonts w:cstheme="minorHAnsi"/>
        </w:rPr>
        <w:t>Review transactions and postings across the Trust to ensure correct fund accounting.</w:t>
      </w:r>
    </w:p>
    <w:p w14:paraId="6BFE8170" w14:textId="6FFABB9B" w:rsidR="00A01420" w:rsidRPr="00A01420" w:rsidRDefault="00A01420" w:rsidP="00A01420">
      <w:pPr>
        <w:pStyle w:val="ListParagraph"/>
        <w:numPr>
          <w:ilvl w:val="0"/>
          <w:numId w:val="34"/>
        </w:numPr>
        <w:autoSpaceDE w:val="0"/>
        <w:autoSpaceDN w:val="0"/>
        <w:adjustRightInd w:val="0"/>
        <w:rPr>
          <w:rFonts w:cstheme="minorHAnsi"/>
        </w:rPr>
      </w:pPr>
      <w:r w:rsidRPr="00A01420">
        <w:rPr>
          <w:rFonts w:cstheme="minorHAnsi"/>
        </w:rPr>
        <w:t>Support and train Finance Business Partners and Accounting Technicians in correct use of fund accounting.</w:t>
      </w:r>
    </w:p>
    <w:p w14:paraId="1DB88573" w14:textId="4ADE2C6A" w:rsidR="00A01420" w:rsidRPr="00A01420" w:rsidRDefault="00A01420" w:rsidP="00A01420">
      <w:pPr>
        <w:pStyle w:val="ListParagraph"/>
        <w:numPr>
          <w:ilvl w:val="0"/>
          <w:numId w:val="34"/>
        </w:numPr>
        <w:autoSpaceDE w:val="0"/>
        <w:autoSpaceDN w:val="0"/>
        <w:adjustRightInd w:val="0"/>
        <w:rPr>
          <w:rFonts w:cstheme="minorHAnsi"/>
        </w:rPr>
      </w:pPr>
      <w:r w:rsidRPr="00A01420">
        <w:rPr>
          <w:rFonts w:cstheme="minorHAnsi"/>
        </w:rPr>
        <w:t>Liaise with auditors to aid in appropriate fund use.</w:t>
      </w:r>
    </w:p>
    <w:p w14:paraId="6A7F8C20" w14:textId="77777777" w:rsidR="00A01420" w:rsidRDefault="00A01420" w:rsidP="00A01420">
      <w:pPr>
        <w:autoSpaceDE w:val="0"/>
        <w:autoSpaceDN w:val="0"/>
        <w:adjustRightInd w:val="0"/>
        <w:rPr>
          <w:rFonts w:ascii="Arial" w:hAnsi="Arial" w:cs="Arial"/>
        </w:rPr>
      </w:pPr>
    </w:p>
    <w:p w14:paraId="3A2F9851" w14:textId="2AC54EAD" w:rsidR="00A01420" w:rsidRPr="009D74EB" w:rsidRDefault="00A01420" w:rsidP="00A01420">
      <w:pPr>
        <w:autoSpaceDE w:val="0"/>
        <w:autoSpaceDN w:val="0"/>
        <w:adjustRightInd w:val="0"/>
        <w:rPr>
          <w:rFonts w:ascii="BernhardGotURWHea" w:hAnsi="BernhardGotURWHea" w:cs="Times New Roman"/>
          <w:color w:val="0E5483"/>
          <w:sz w:val="28"/>
          <w:szCs w:val="28"/>
          <w:u w:val="single"/>
        </w:rPr>
      </w:pPr>
      <w:r>
        <w:rPr>
          <w:rFonts w:ascii="BernhardGotURWHea" w:hAnsi="BernhardGotURWHea" w:cs="Times New Roman"/>
          <w:color w:val="0E5483"/>
          <w:sz w:val="28"/>
          <w:szCs w:val="28"/>
          <w:u w:val="single"/>
        </w:rPr>
        <w:t>Financial Reporting</w:t>
      </w:r>
    </w:p>
    <w:p w14:paraId="7D7FDCCE" w14:textId="77777777" w:rsidR="00A01420" w:rsidRDefault="00A01420" w:rsidP="00A01420">
      <w:pPr>
        <w:pStyle w:val="ListParagraph"/>
        <w:numPr>
          <w:ilvl w:val="0"/>
          <w:numId w:val="37"/>
        </w:numPr>
        <w:autoSpaceDE w:val="0"/>
        <w:autoSpaceDN w:val="0"/>
        <w:adjustRightInd w:val="0"/>
        <w:rPr>
          <w:rFonts w:cstheme="minorHAnsi"/>
        </w:rPr>
      </w:pPr>
      <w:r w:rsidRPr="00A01420">
        <w:rPr>
          <w:rFonts w:cstheme="minorHAnsi"/>
        </w:rPr>
        <w:t xml:space="preserve">Work with lead Trust staff on the submission, regular </w:t>
      </w:r>
      <w:proofErr w:type="gramStart"/>
      <w:r w:rsidRPr="00A01420">
        <w:rPr>
          <w:rFonts w:cstheme="minorHAnsi"/>
        </w:rPr>
        <w:t>monitoring</w:t>
      </w:r>
      <w:proofErr w:type="gramEnd"/>
      <w:r w:rsidRPr="00A01420">
        <w:rPr>
          <w:rFonts w:cstheme="minorHAnsi"/>
        </w:rPr>
        <w:t xml:space="preserve"> and submission of the reports for all DfE Grant Funding Agreements as well as all other external funding streams.”</w:t>
      </w:r>
    </w:p>
    <w:p w14:paraId="3250C5FA" w14:textId="7B7974B9" w:rsidR="00A01420" w:rsidRPr="00A01420" w:rsidRDefault="00A01420" w:rsidP="00A01420">
      <w:pPr>
        <w:pStyle w:val="ListParagraph"/>
        <w:numPr>
          <w:ilvl w:val="0"/>
          <w:numId w:val="37"/>
        </w:numPr>
        <w:autoSpaceDE w:val="0"/>
        <w:autoSpaceDN w:val="0"/>
        <w:adjustRightInd w:val="0"/>
        <w:rPr>
          <w:rFonts w:cstheme="minorHAnsi"/>
        </w:rPr>
      </w:pPr>
      <w:r w:rsidRPr="00A01420">
        <w:rPr>
          <w:rFonts w:cstheme="minorHAnsi"/>
        </w:rPr>
        <w:t>To produce the financial statements that will ensure that the Trust meets statutory and regulatory requirements.</w:t>
      </w:r>
    </w:p>
    <w:p w14:paraId="5FC7C509" w14:textId="6C089E54" w:rsidR="00A01420" w:rsidRPr="00A01420" w:rsidRDefault="00A01420" w:rsidP="00A01420">
      <w:pPr>
        <w:pStyle w:val="ListParagraph"/>
        <w:numPr>
          <w:ilvl w:val="0"/>
          <w:numId w:val="37"/>
        </w:numPr>
        <w:autoSpaceDE w:val="0"/>
        <w:autoSpaceDN w:val="0"/>
        <w:adjustRightInd w:val="0"/>
        <w:rPr>
          <w:rFonts w:cstheme="minorHAnsi"/>
        </w:rPr>
      </w:pPr>
      <w:r w:rsidRPr="00A01420">
        <w:rPr>
          <w:rFonts w:cstheme="minorHAnsi"/>
        </w:rPr>
        <w:t>Provide Management Accounts and other financial reports.</w:t>
      </w:r>
    </w:p>
    <w:p w14:paraId="0DDED379" w14:textId="21E0E3E3" w:rsidR="00A01420" w:rsidRPr="00A01420" w:rsidRDefault="00A01420" w:rsidP="00A01420">
      <w:pPr>
        <w:pStyle w:val="ListParagraph"/>
        <w:numPr>
          <w:ilvl w:val="0"/>
          <w:numId w:val="37"/>
        </w:numPr>
        <w:autoSpaceDE w:val="0"/>
        <w:autoSpaceDN w:val="0"/>
        <w:adjustRightInd w:val="0"/>
        <w:rPr>
          <w:rFonts w:cstheme="minorHAnsi"/>
        </w:rPr>
      </w:pPr>
      <w:r w:rsidRPr="00A01420">
        <w:rPr>
          <w:rFonts w:cstheme="minorHAnsi"/>
        </w:rPr>
        <w:t>Develop and oversee implementation of the Trust’s Financial Reporting Framework.</w:t>
      </w:r>
    </w:p>
    <w:p w14:paraId="38637D55" w14:textId="13CCABA3" w:rsidR="00A01420" w:rsidRPr="00A01420" w:rsidRDefault="00A01420" w:rsidP="00A01420">
      <w:pPr>
        <w:pStyle w:val="ListParagraph"/>
        <w:numPr>
          <w:ilvl w:val="0"/>
          <w:numId w:val="37"/>
        </w:numPr>
        <w:autoSpaceDE w:val="0"/>
        <w:autoSpaceDN w:val="0"/>
        <w:adjustRightInd w:val="0"/>
        <w:rPr>
          <w:rFonts w:cstheme="minorHAnsi"/>
        </w:rPr>
      </w:pPr>
      <w:r w:rsidRPr="00A01420">
        <w:rPr>
          <w:rFonts w:cstheme="minorHAnsi"/>
        </w:rPr>
        <w:t>Oversee financial reports to be used across the Trust</w:t>
      </w:r>
      <w:r>
        <w:rPr>
          <w:rFonts w:cstheme="minorHAnsi"/>
        </w:rPr>
        <w:t>, working with individual schools to ensure compliance.</w:t>
      </w:r>
    </w:p>
    <w:p w14:paraId="5BCBFE71" w14:textId="6E01DCCB" w:rsidR="00A01420" w:rsidRPr="00A01420" w:rsidRDefault="00A01420" w:rsidP="00A01420">
      <w:pPr>
        <w:pStyle w:val="ListParagraph"/>
        <w:numPr>
          <w:ilvl w:val="0"/>
          <w:numId w:val="37"/>
        </w:numPr>
        <w:autoSpaceDE w:val="0"/>
        <w:autoSpaceDN w:val="0"/>
        <w:adjustRightInd w:val="0"/>
        <w:rPr>
          <w:rFonts w:cstheme="minorHAnsi"/>
        </w:rPr>
      </w:pPr>
      <w:r w:rsidRPr="00A01420">
        <w:rPr>
          <w:rFonts w:cstheme="minorHAnsi"/>
        </w:rPr>
        <w:t>Ensure that all required financial returns for external stakeholders are delivered accurately and timely.</w:t>
      </w:r>
    </w:p>
    <w:p w14:paraId="3BED29B7" w14:textId="0791330C" w:rsidR="00A01420" w:rsidRPr="00A01420" w:rsidRDefault="00A01420" w:rsidP="00A01420">
      <w:pPr>
        <w:pStyle w:val="ListParagraph"/>
        <w:numPr>
          <w:ilvl w:val="0"/>
          <w:numId w:val="37"/>
        </w:numPr>
        <w:autoSpaceDE w:val="0"/>
        <w:autoSpaceDN w:val="0"/>
        <w:adjustRightInd w:val="0"/>
        <w:rPr>
          <w:rFonts w:cstheme="minorHAnsi"/>
        </w:rPr>
      </w:pPr>
      <w:r w:rsidRPr="00A01420">
        <w:rPr>
          <w:rFonts w:cstheme="minorHAnsi"/>
        </w:rPr>
        <w:t>To report on the trading activity of all subsidiary companies and ensue that they meet all statutory and regulatory requirements.</w:t>
      </w:r>
    </w:p>
    <w:p w14:paraId="14662434" w14:textId="10703776" w:rsidR="00A01420" w:rsidRPr="00A01420" w:rsidRDefault="00A01420" w:rsidP="00A01420">
      <w:pPr>
        <w:pStyle w:val="ListParagraph"/>
        <w:numPr>
          <w:ilvl w:val="0"/>
          <w:numId w:val="37"/>
        </w:numPr>
        <w:autoSpaceDE w:val="0"/>
        <w:autoSpaceDN w:val="0"/>
        <w:adjustRightInd w:val="0"/>
        <w:rPr>
          <w:rFonts w:cstheme="minorHAnsi"/>
        </w:rPr>
      </w:pPr>
      <w:r w:rsidRPr="00A01420">
        <w:rPr>
          <w:rFonts w:cstheme="minorHAnsi"/>
        </w:rPr>
        <w:t>To ensure that staffing resources are set to meet a value for money judgement.</w:t>
      </w:r>
    </w:p>
    <w:p w14:paraId="4814CEA5" w14:textId="77777777" w:rsidR="00A01420" w:rsidRPr="00A01420" w:rsidRDefault="00A01420" w:rsidP="00A01420">
      <w:pPr>
        <w:autoSpaceDE w:val="0"/>
        <w:autoSpaceDN w:val="0"/>
        <w:adjustRightInd w:val="0"/>
        <w:rPr>
          <w:rFonts w:ascii="Arial" w:hAnsi="Arial" w:cs="Arial"/>
        </w:rPr>
      </w:pPr>
    </w:p>
    <w:p w14:paraId="7EC4D2C9" w14:textId="77777777" w:rsidR="007D7162" w:rsidRPr="00CC0ECD" w:rsidRDefault="007D7162" w:rsidP="007D7162">
      <w:pPr>
        <w:autoSpaceDE w:val="0"/>
        <w:autoSpaceDN w:val="0"/>
        <w:adjustRightInd w:val="0"/>
        <w:jc w:val="both"/>
        <w:rPr>
          <w:rFonts w:cstheme="minorHAnsi"/>
          <w:color w:val="23476E"/>
          <w:sz w:val="28"/>
          <w:szCs w:val="28"/>
          <w:u w:val="single"/>
        </w:rPr>
      </w:pPr>
      <w:r w:rsidRPr="00CC0ECD">
        <w:rPr>
          <w:rFonts w:cstheme="minorHAnsi"/>
          <w:color w:val="23476E"/>
          <w:sz w:val="28"/>
          <w:szCs w:val="28"/>
          <w:u w:val="single"/>
        </w:rPr>
        <w:t>Professional Development</w:t>
      </w:r>
    </w:p>
    <w:p w14:paraId="5FD770A3" w14:textId="77777777" w:rsidR="007D7162" w:rsidRPr="007D7162" w:rsidRDefault="007D7162" w:rsidP="007D7162">
      <w:pPr>
        <w:pStyle w:val="ListParagraph"/>
        <w:numPr>
          <w:ilvl w:val="0"/>
          <w:numId w:val="40"/>
        </w:numPr>
        <w:rPr>
          <w:rFonts w:cstheme="minorHAnsi"/>
        </w:rPr>
      </w:pPr>
      <w:r w:rsidRPr="007D7162">
        <w:rPr>
          <w:rFonts w:cstheme="minorHAnsi"/>
        </w:rPr>
        <w:t>Undertake appropriate and regular training and development to maintain knowledge and improve practice.</w:t>
      </w:r>
    </w:p>
    <w:p w14:paraId="670914B9" w14:textId="77777777" w:rsidR="007D7162" w:rsidRPr="007D7162" w:rsidRDefault="007D7162" w:rsidP="007D7162">
      <w:pPr>
        <w:pStyle w:val="ListParagraph"/>
        <w:numPr>
          <w:ilvl w:val="0"/>
          <w:numId w:val="40"/>
        </w:numPr>
        <w:rPr>
          <w:rFonts w:cstheme="minorHAnsi"/>
        </w:rPr>
      </w:pPr>
      <w:r w:rsidRPr="007D7162">
        <w:rPr>
          <w:rFonts w:cstheme="minorHAnsi"/>
        </w:rPr>
        <w:t>Attend briefings and participate in professional development opportunities.</w:t>
      </w:r>
    </w:p>
    <w:p w14:paraId="5399C940" w14:textId="30CD987D" w:rsidR="007D7162" w:rsidRPr="007D7162" w:rsidRDefault="007D7162" w:rsidP="007D7162">
      <w:pPr>
        <w:pStyle w:val="ListParagraph"/>
        <w:numPr>
          <w:ilvl w:val="0"/>
          <w:numId w:val="40"/>
        </w:numPr>
        <w:rPr>
          <w:rFonts w:cstheme="minorHAnsi"/>
        </w:rPr>
      </w:pPr>
      <w:r w:rsidRPr="007D7162">
        <w:rPr>
          <w:rFonts w:cstheme="minorHAnsi"/>
        </w:rPr>
        <w:t>Participate in regular performance management for self and lead appraisal reviews for direct report staff.</w:t>
      </w:r>
    </w:p>
    <w:p w14:paraId="1710F61A" w14:textId="77777777" w:rsidR="007D7162" w:rsidRPr="007D7162" w:rsidRDefault="007D7162" w:rsidP="007D7162">
      <w:pPr>
        <w:pStyle w:val="ListParagraph"/>
        <w:numPr>
          <w:ilvl w:val="0"/>
          <w:numId w:val="40"/>
        </w:numPr>
        <w:rPr>
          <w:rFonts w:cstheme="minorHAnsi"/>
        </w:rPr>
      </w:pPr>
      <w:r w:rsidRPr="007D7162">
        <w:rPr>
          <w:rFonts w:cstheme="minorHAnsi"/>
        </w:rPr>
        <w:t>To engage with staff development opportunities.</w:t>
      </w:r>
    </w:p>
    <w:p w14:paraId="5A5FC8AD" w14:textId="77777777" w:rsidR="007D7162" w:rsidRPr="007D7162" w:rsidRDefault="007D7162" w:rsidP="007D7162">
      <w:pPr>
        <w:ind w:left="360"/>
        <w:rPr>
          <w:rFonts w:cstheme="minorHAnsi"/>
        </w:rPr>
      </w:pPr>
    </w:p>
    <w:p w14:paraId="4DCA73EA" w14:textId="77777777" w:rsidR="007D7162" w:rsidRPr="002937FD" w:rsidRDefault="007D7162" w:rsidP="007D7162">
      <w:pPr>
        <w:rPr>
          <w:rFonts w:cstheme="minorHAnsi"/>
          <w:sz w:val="24"/>
          <w:szCs w:val="24"/>
        </w:rPr>
      </w:pPr>
    </w:p>
    <w:p w14:paraId="6ACDC5C7" w14:textId="77777777" w:rsidR="007D7162" w:rsidRPr="00CC0ECD" w:rsidRDefault="007D7162" w:rsidP="007D7162">
      <w:pPr>
        <w:autoSpaceDE w:val="0"/>
        <w:autoSpaceDN w:val="0"/>
        <w:adjustRightInd w:val="0"/>
        <w:jc w:val="both"/>
        <w:rPr>
          <w:rFonts w:cstheme="minorHAnsi"/>
          <w:color w:val="23476E"/>
          <w:sz w:val="28"/>
          <w:szCs w:val="28"/>
          <w:u w:val="single"/>
        </w:rPr>
      </w:pPr>
      <w:r>
        <w:rPr>
          <w:rFonts w:cstheme="minorHAnsi"/>
          <w:color w:val="23476E"/>
          <w:sz w:val="28"/>
          <w:szCs w:val="28"/>
          <w:u w:val="single"/>
        </w:rPr>
        <w:lastRenderedPageBreak/>
        <w:t>Supporting the Trust</w:t>
      </w:r>
    </w:p>
    <w:p w14:paraId="7329411A" w14:textId="77777777" w:rsidR="007D7162" w:rsidRPr="00DA7507" w:rsidRDefault="007D7162" w:rsidP="007D7162">
      <w:pPr>
        <w:rPr>
          <w:rFonts w:cstheme="minorHAnsi"/>
          <w:sz w:val="24"/>
          <w:szCs w:val="24"/>
        </w:rPr>
      </w:pPr>
      <w:r w:rsidRPr="00DA7507">
        <w:rPr>
          <w:rFonts w:cstheme="minorHAnsi"/>
          <w:sz w:val="24"/>
          <w:szCs w:val="24"/>
        </w:rPr>
        <w:t>At an appropriate level, according to the job role, grade and training received, all employees of the Trust are expected to:</w:t>
      </w:r>
    </w:p>
    <w:p w14:paraId="10B36C2C" w14:textId="77777777" w:rsidR="007D7162" w:rsidRPr="00DA7507" w:rsidRDefault="007D7162" w:rsidP="007D7162">
      <w:pPr>
        <w:pStyle w:val="ListParagraph"/>
        <w:numPr>
          <w:ilvl w:val="0"/>
          <w:numId w:val="39"/>
        </w:numPr>
        <w:rPr>
          <w:rFonts w:cstheme="minorHAnsi"/>
        </w:rPr>
      </w:pPr>
      <w:r w:rsidRPr="00DA7507">
        <w:rPr>
          <w:rFonts w:cstheme="minorHAnsi"/>
        </w:rPr>
        <w:t xml:space="preserve">Support the aims, values, </w:t>
      </w:r>
      <w:proofErr w:type="gramStart"/>
      <w:r w:rsidRPr="00DA7507">
        <w:rPr>
          <w:rFonts w:cstheme="minorHAnsi"/>
        </w:rPr>
        <w:t>mission</w:t>
      </w:r>
      <w:proofErr w:type="gramEnd"/>
      <w:r w:rsidRPr="00DA7507">
        <w:rPr>
          <w:rFonts w:cstheme="minorHAnsi"/>
        </w:rPr>
        <w:t xml:space="preserve"> and ethos of the Trust and participate in a team approach to all aspects of school life.</w:t>
      </w:r>
    </w:p>
    <w:p w14:paraId="4E4992D9" w14:textId="77777777" w:rsidR="007D7162" w:rsidRPr="00DA7507" w:rsidRDefault="007D7162" w:rsidP="007D7162">
      <w:pPr>
        <w:pStyle w:val="ListParagraph"/>
        <w:numPr>
          <w:ilvl w:val="0"/>
          <w:numId w:val="39"/>
        </w:numPr>
        <w:rPr>
          <w:rFonts w:cstheme="minorHAnsi"/>
        </w:rPr>
      </w:pPr>
      <w:r w:rsidRPr="00DA7507">
        <w:rPr>
          <w:rFonts w:cstheme="minorHAnsi"/>
        </w:rPr>
        <w:t>Attend and contribute to staff meetings and INSET days as required and identify areas of personal practice and experience to develop.</w:t>
      </w:r>
    </w:p>
    <w:p w14:paraId="779377E1" w14:textId="77777777" w:rsidR="007D7162" w:rsidRPr="00DA7507" w:rsidRDefault="007D7162" w:rsidP="007D7162">
      <w:pPr>
        <w:pStyle w:val="ListParagraph"/>
        <w:numPr>
          <w:ilvl w:val="0"/>
          <w:numId w:val="39"/>
        </w:numPr>
        <w:rPr>
          <w:rFonts w:cstheme="minorHAnsi"/>
        </w:rPr>
      </w:pPr>
      <w:r w:rsidRPr="00DA7507">
        <w:rPr>
          <w:rFonts w:cstheme="minorHAnsi"/>
        </w:rPr>
        <w:t>Take appropriate responsibility for safeguarding and children’s welfare.</w:t>
      </w:r>
    </w:p>
    <w:p w14:paraId="6F6AE5E7" w14:textId="77777777" w:rsidR="007D7162" w:rsidRPr="00DA7507" w:rsidRDefault="007D7162" w:rsidP="007D7162">
      <w:pPr>
        <w:pStyle w:val="ListParagraph"/>
        <w:numPr>
          <w:ilvl w:val="0"/>
          <w:numId w:val="39"/>
        </w:numPr>
        <w:rPr>
          <w:rFonts w:cstheme="minorHAnsi"/>
        </w:rPr>
      </w:pPr>
      <w:r w:rsidRPr="00DA7507">
        <w:rPr>
          <w:rFonts w:cstheme="minorHAnsi"/>
        </w:rPr>
        <w:t>Be aware of health and safety issues and act in accordance with the Trust’s Health and Safety policy.</w:t>
      </w:r>
    </w:p>
    <w:p w14:paraId="7302AFCC" w14:textId="77777777" w:rsidR="007D7162" w:rsidRPr="00DA7507" w:rsidRDefault="007D7162" w:rsidP="007D7162">
      <w:pPr>
        <w:pStyle w:val="ListParagraph"/>
        <w:numPr>
          <w:ilvl w:val="0"/>
          <w:numId w:val="39"/>
        </w:numPr>
        <w:rPr>
          <w:rFonts w:cstheme="minorHAnsi"/>
        </w:rPr>
      </w:pPr>
      <w:r w:rsidRPr="00DA7507">
        <w:rPr>
          <w:rFonts w:cstheme="minorHAnsi"/>
        </w:rPr>
        <w:t>Ensure Trust policies and procedures are implemented and followed.</w:t>
      </w:r>
    </w:p>
    <w:p w14:paraId="491F2011" w14:textId="77777777" w:rsidR="007D7162" w:rsidRPr="00DA7507" w:rsidRDefault="007D7162" w:rsidP="007D7162">
      <w:pPr>
        <w:rPr>
          <w:rFonts w:cstheme="minorHAnsi"/>
          <w:sz w:val="24"/>
          <w:szCs w:val="24"/>
        </w:rPr>
      </w:pPr>
    </w:p>
    <w:p w14:paraId="4A1E08DD" w14:textId="77777777" w:rsidR="007D7162" w:rsidRPr="00DA7507" w:rsidRDefault="007D7162" w:rsidP="007D7162">
      <w:pPr>
        <w:rPr>
          <w:rFonts w:cstheme="minorHAnsi"/>
          <w:sz w:val="24"/>
          <w:szCs w:val="24"/>
        </w:rPr>
      </w:pPr>
      <w:r w:rsidRPr="00DA7507">
        <w:rPr>
          <w:rFonts w:cstheme="minorHAnsi"/>
          <w:sz w:val="24"/>
          <w:szCs w:val="24"/>
        </w:rPr>
        <w:t xml:space="preserve">The list of duties in the job description should not be regarded as exclusive or exhaustive. There will be other duties and requirements associated with your job and, in addition, as a term of your employment you may be required to undertake various other duties as may reasonably be required. </w:t>
      </w:r>
    </w:p>
    <w:p w14:paraId="7D46D435" w14:textId="77777777" w:rsidR="007D7162" w:rsidRDefault="007D7162" w:rsidP="007D7162">
      <w:r w:rsidRPr="00DA7507">
        <w:rPr>
          <w:rFonts w:cstheme="minorHAnsi"/>
          <w:sz w:val="24"/>
          <w:szCs w:val="24"/>
        </w:rPr>
        <w:t>Your duties will be as set out in the above job description but please note that the HISP Multi Academy Trust reserves the right to update your job description, from time to time, to reflect changes in, or to, your job. You will be consulted about any proposed changes.</w:t>
      </w:r>
    </w:p>
    <w:p w14:paraId="59E69494" w14:textId="77777777" w:rsidR="00A01420" w:rsidRPr="00A01420" w:rsidRDefault="00A01420" w:rsidP="00A01420">
      <w:pPr>
        <w:autoSpaceDE w:val="0"/>
        <w:autoSpaceDN w:val="0"/>
        <w:adjustRightInd w:val="0"/>
        <w:rPr>
          <w:rFonts w:ascii="Arial" w:hAnsi="Arial" w:cs="Arial"/>
        </w:rPr>
      </w:pPr>
      <w:r w:rsidRPr="00A01420">
        <w:rPr>
          <w:rFonts w:ascii="Arial" w:hAnsi="Arial" w:cs="Arial"/>
        </w:rPr>
        <w:t xml:space="preserve"> </w:t>
      </w:r>
    </w:p>
    <w:p w14:paraId="004BDDE4" w14:textId="77777777" w:rsidR="00A01420" w:rsidRPr="00A01420" w:rsidRDefault="00A01420" w:rsidP="00A01420">
      <w:pPr>
        <w:autoSpaceDE w:val="0"/>
        <w:autoSpaceDN w:val="0"/>
        <w:adjustRightInd w:val="0"/>
        <w:rPr>
          <w:rFonts w:ascii="Arial" w:hAnsi="Arial" w:cs="Arial"/>
          <w:b/>
          <w:bCs/>
          <w:color w:val="0E5483"/>
          <w:u w:val="single"/>
        </w:rPr>
      </w:pPr>
    </w:p>
    <w:p w14:paraId="798C1F0F" w14:textId="77777777" w:rsidR="00A01420" w:rsidRPr="00A01420" w:rsidRDefault="00A01420" w:rsidP="00A01420">
      <w:pPr>
        <w:autoSpaceDE w:val="0"/>
        <w:autoSpaceDN w:val="0"/>
        <w:adjustRightInd w:val="0"/>
        <w:rPr>
          <w:rFonts w:ascii="Arial" w:hAnsi="Arial" w:cs="Arial"/>
          <w:b/>
          <w:bCs/>
          <w:color w:val="0E5483"/>
          <w:u w:val="single"/>
        </w:rPr>
      </w:pPr>
    </w:p>
    <w:p w14:paraId="0F907B3D" w14:textId="77777777" w:rsidR="00A01420" w:rsidRPr="00A01420" w:rsidRDefault="00A01420" w:rsidP="00A01420">
      <w:pPr>
        <w:autoSpaceDE w:val="0"/>
        <w:autoSpaceDN w:val="0"/>
        <w:adjustRightInd w:val="0"/>
        <w:rPr>
          <w:rFonts w:ascii="Arial" w:hAnsi="Arial" w:cs="Arial"/>
          <w:b/>
          <w:bCs/>
          <w:color w:val="0E5483"/>
          <w:u w:val="single"/>
        </w:rPr>
      </w:pPr>
    </w:p>
    <w:p w14:paraId="34D48D88" w14:textId="77777777" w:rsidR="00A01420" w:rsidRPr="00A01420" w:rsidRDefault="00A01420" w:rsidP="00A01420">
      <w:pPr>
        <w:autoSpaceDE w:val="0"/>
        <w:autoSpaceDN w:val="0"/>
        <w:adjustRightInd w:val="0"/>
        <w:rPr>
          <w:rFonts w:ascii="Arial" w:hAnsi="Arial" w:cs="Arial"/>
          <w:b/>
          <w:bCs/>
          <w:color w:val="0E5483"/>
          <w:u w:val="single"/>
        </w:rPr>
      </w:pPr>
    </w:p>
    <w:p w14:paraId="594660FD" w14:textId="77777777" w:rsidR="00A01420" w:rsidRPr="00A01420" w:rsidRDefault="00A01420" w:rsidP="00A01420">
      <w:pPr>
        <w:autoSpaceDE w:val="0"/>
        <w:autoSpaceDN w:val="0"/>
        <w:adjustRightInd w:val="0"/>
        <w:rPr>
          <w:rFonts w:ascii="Arial" w:hAnsi="Arial" w:cs="Arial"/>
          <w:b/>
          <w:bCs/>
          <w:color w:val="0E5483"/>
          <w:u w:val="single"/>
        </w:rPr>
      </w:pPr>
    </w:p>
    <w:p w14:paraId="7C03A7CB" w14:textId="77777777" w:rsidR="00A01420" w:rsidRPr="00A01420" w:rsidRDefault="00A01420" w:rsidP="00A01420">
      <w:pPr>
        <w:autoSpaceDE w:val="0"/>
        <w:autoSpaceDN w:val="0"/>
        <w:adjustRightInd w:val="0"/>
        <w:rPr>
          <w:rFonts w:ascii="Arial" w:hAnsi="Arial" w:cs="Arial"/>
          <w:b/>
          <w:bCs/>
          <w:color w:val="0E5483"/>
          <w:u w:val="single"/>
        </w:rPr>
      </w:pPr>
    </w:p>
    <w:p w14:paraId="024D3280" w14:textId="4A92D7F5" w:rsidR="00DA2905" w:rsidRPr="00935721" w:rsidRDefault="00DA2905" w:rsidP="00DA2905">
      <w:pPr>
        <w:autoSpaceDE w:val="0"/>
        <w:autoSpaceDN w:val="0"/>
        <w:adjustRightInd w:val="0"/>
        <w:rPr>
          <w:rFonts w:ascii="Arial" w:hAnsi="Arial" w:cs="Arial"/>
          <w:b/>
          <w:bCs/>
          <w:color w:val="0E5483"/>
          <w:u w:val="single"/>
        </w:rPr>
      </w:pPr>
    </w:p>
    <w:p w14:paraId="19C33BDB" w14:textId="65E9FE09" w:rsidR="00D67E12" w:rsidRPr="00B769D2" w:rsidRDefault="00D67E12" w:rsidP="00D67E12">
      <w:pPr>
        <w:spacing w:after="0" w:line="240" w:lineRule="auto"/>
        <w:jc w:val="both"/>
        <w:rPr>
          <w:rFonts w:ascii="Arial" w:hAnsi="Arial" w:cs="Arial"/>
          <w:color w:val="000000"/>
        </w:rPr>
      </w:pPr>
    </w:p>
    <w:sectPr w:rsidR="00D67E12" w:rsidRPr="00B769D2" w:rsidSect="0043799D">
      <w:headerReference w:type="default" r:id="rId11"/>
      <w:pgSz w:w="11906" w:h="16838"/>
      <w:pgMar w:top="1135" w:right="1440" w:bottom="1135"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B1B8F" w14:textId="77777777" w:rsidR="00B45A63" w:rsidRDefault="00B45A63" w:rsidP="00310A65">
      <w:r>
        <w:separator/>
      </w:r>
    </w:p>
  </w:endnote>
  <w:endnote w:type="continuationSeparator" w:id="0">
    <w:p w14:paraId="5CD81914" w14:textId="77777777" w:rsidR="00B45A63" w:rsidRDefault="00B45A63" w:rsidP="00310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32539BC-6078-4E5E-A918-D4D3A73C895D}"/>
    <w:embedBold r:id="rId2" w:fontKey="{C1EF8384-37CA-4FE9-8A25-418238B5743E}"/>
  </w:font>
  <w:font w:name="BernhardGotURWLig">
    <w:altName w:val="Calibri"/>
    <w:panose1 w:val="000000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3" w:fontKey="{43178D19-8A61-4B62-AE38-AE38AD7E912C}"/>
  </w:font>
  <w:font w:name="BernhardGotURWHea">
    <w:altName w:val="Calibri"/>
    <w:panose1 w:val="00000000000000000000"/>
    <w:charset w:val="00"/>
    <w:family w:val="modern"/>
    <w:notTrueType/>
    <w:pitch w:val="variable"/>
    <w:sig w:usb0="00000007" w:usb1="00000000" w:usb2="00000000" w:usb3="00000000" w:csb0="00000093" w:csb1="00000000"/>
  </w:font>
  <w:font w:name="BernhardGotURWMed">
    <w:altName w:val="Calibri"/>
    <w:panose1 w:val="00000000000000000000"/>
    <w:charset w:val="00"/>
    <w:family w:val="modern"/>
    <w:notTrueType/>
    <w:pitch w:val="variable"/>
    <w:sig w:usb0="00000007" w:usb1="00000000" w:usb2="00000000" w:usb3="00000000" w:csb0="00000093" w:csb1="00000000"/>
  </w:font>
  <w:font w:name="BernhardGotURWExtLig">
    <w:altName w:val="Calibri"/>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4" w:fontKey="{0C71C6C8-612C-490B-A539-B55798ACF02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61C88" w14:textId="77777777" w:rsidR="00B45A63" w:rsidRDefault="00B45A63" w:rsidP="00310A65">
      <w:r>
        <w:separator/>
      </w:r>
    </w:p>
  </w:footnote>
  <w:footnote w:type="continuationSeparator" w:id="0">
    <w:p w14:paraId="3FC2C25D" w14:textId="77777777" w:rsidR="00B45A63" w:rsidRDefault="00B45A63" w:rsidP="00310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3C859" w14:textId="05004D85" w:rsidR="00C87AED" w:rsidRDefault="00C87AED">
    <w:pPr>
      <w:pStyle w:val="Header"/>
    </w:pPr>
    <w:r>
      <w:rPr>
        <w:noProof/>
      </w:rPr>
      <w:drawing>
        <wp:anchor distT="0" distB="0" distL="114300" distR="114300" simplePos="0" relativeHeight="251659264" behindDoc="1" locked="0" layoutInCell="1" allowOverlap="1" wp14:anchorId="257907A0" wp14:editId="450D3D0C">
          <wp:simplePos x="0" y="0"/>
          <wp:positionH relativeFrom="column">
            <wp:posOffset>-897148</wp:posOffset>
          </wp:positionH>
          <wp:positionV relativeFrom="paragraph">
            <wp:posOffset>-415075</wp:posOffset>
          </wp:positionV>
          <wp:extent cx="7539487" cy="10656855"/>
          <wp:effectExtent l="0" t="0" r="4445" b="0"/>
          <wp:wrapNone/>
          <wp:docPr id="10" name="Picture 10"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ckground patter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5832" cy="1067995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407E"/>
    <w:multiLevelType w:val="hybridMultilevel"/>
    <w:tmpl w:val="B7B882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076B8F"/>
    <w:multiLevelType w:val="hybridMultilevel"/>
    <w:tmpl w:val="556223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9B21FB0"/>
    <w:multiLevelType w:val="hybridMultilevel"/>
    <w:tmpl w:val="BDE0B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971141"/>
    <w:multiLevelType w:val="multilevel"/>
    <w:tmpl w:val="270EB8CA"/>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
      <w:lvlJc w:val="left"/>
      <w:pPr>
        <w:tabs>
          <w:tab w:val="num" w:pos="1440"/>
        </w:tabs>
        <w:ind w:left="1440" w:hanging="360"/>
      </w:pPr>
      <w:rPr>
        <w:rFonts w:ascii="Symbol" w:hAnsi="Symbol" w:hint="default"/>
        <w:sz w:val="20"/>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4" w15:restartNumberingAfterBreak="0">
    <w:nsid w:val="0F48610E"/>
    <w:multiLevelType w:val="hybridMultilevel"/>
    <w:tmpl w:val="4E962DEC"/>
    <w:lvl w:ilvl="0" w:tplc="5E78C034">
      <w:start w:val="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D97F37"/>
    <w:multiLevelType w:val="hybridMultilevel"/>
    <w:tmpl w:val="5986F722"/>
    <w:lvl w:ilvl="0" w:tplc="095A0F5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253D2"/>
    <w:multiLevelType w:val="hybridMultilevel"/>
    <w:tmpl w:val="ED38FB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69E55B7"/>
    <w:multiLevelType w:val="hybridMultilevel"/>
    <w:tmpl w:val="2F6839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AD76E79"/>
    <w:multiLevelType w:val="hybridMultilevel"/>
    <w:tmpl w:val="B03EE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101344"/>
    <w:multiLevelType w:val="hybridMultilevel"/>
    <w:tmpl w:val="755256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E6E283E"/>
    <w:multiLevelType w:val="hybridMultilevel"/>
    <w:tmpl w:val="0532C4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0AF0579"/>
    <w:multiLevelType w:val="hybridMultilevel"/>
    <w:tmpl w:val="50AC27AE"/>
    <w:lvl w:ilvl="0" w:tplc="FC224C1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DA7305"/>
    <w:multiLevelType w:val="hybridMultilevel"/>
    <w:tmpl w:val="AE6E2184"/>
    <w:lvl w:ilvl="0" w:tplc="FED28D48">
      <w:start w:val="2"/>
      <w:numFmt w:val="bullet"/>
      <w:lvlText w:val="-"/>
      <w:lvlJc w:val="left"/>
      <w:pPr>
        <w:ind w:left="720" w:hanging="360"/>
      </w:pPr>
      <w:rPr>
        <w:rFonts w:ascii="BernhardGotURWLig" w:eastAsiaTheme="minorHAnsi" w:hAnsi="BernhardGotURWLi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3C1ADE"/>
    <w:multiLevelType w:val="hybridMultilevel"/>
    <w:tmpl w:val="7C345A1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C61CF1"/>
    <w:multiLevelType w:val="hybridMultilevel"/>
    <w:tmpl w:val="67D48F42"/>
    <w:lvl w:ilvl="0" w:tplc="31224A28">
      <w:numFmt w:val="bullet"/>
      <w:lvlText w:val="•"/>
      <w:lvlJc w:val="left"/>
      <w:pPr>
        <w:ind w:left="1080" w:hanging="720"/>
      </w:pPr>
      <w:rPr>
        <w:rFonts w:ascii="Arial" w:eastAsiaTheme="minorHAnsi" w:hAnsi="Aria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4A065A"/>
    <w:multiLevelType w:val="hybridMultilevel"/>
    <w:tmpl w:val="DB9C7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BE86B23"/>
    <w:multiLevelType w:val="hybridMultilevel"/>
    <w:tmpl w:val="CC72B0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72079C"/>
    <w:multiLevelType w:val="hybridMultilevel"/>
    <w:tmpl w:val="6B38ABF2"/>
    <w:lvl w:ilvl="0" w:tplc="FC224C1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7374B5"/>
    <w:multiLevelType w:val="hybridMultilevel"/>
    <w:tmpl w:val="861E92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3FC53607"/>
    <w:multiLevelType w:val="hybridMultilevel"/>
    <w:tmpl w:val="A5124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1A2136C"/>
    <w:multiLevelType w:val="hybridMultilevel"/>
    <w:tmpl w:val="94645EAC"/>
    <w:lvl w:ilvl="0" w:tplc="8C505A96">
      <w:start w:val="2"/>
      <w:numFmt w:val="bullet"/>
      <w:lvlText w:val="-"/>
      <w:lvlJc w:val="left"/>
      <w:pPr>
        <w:ind w:left="720" w:hanging="360"/>
      </w:pPr>
      <w:rPr>
        <w:rFonts w:ascii="BernhardGotURWLig" w:eastAsiaTheme="minorHAnsi" w:hAnsi="BernhardGotURWLi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1D243A"/>
    <w:multiLevelType w:val="hybridMultilevel"/>
    <w:tmpl w:val="0E5E7F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2E51BB3"/>
    <w:multiLevelType w:val="hybridMultilevel"/>
    <w:tmpl w:val="AF42F3D4"/>
    <w:lvl w:ilvl="0" w:tplc="095A0F5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EF74D4"/>
    <w:multiLevelType w:val="hybridMultilevel"/>
    <w:tmpl w:val="EF30B750"/>
    <w:lvl w:ilvl="0" w:tplc="AF2487B0">
      <w:start w:val="2"/>
      <w:numFmt w:val="bullet"/>
      <w:lvlText w:val="-"/>
      <w:lvlJc w:val="left"/>
      <w:pPr>
        <w:ind w:left="720" w:hanging="360"/>
      </w:pPr>
      <w:rPr>
        <w:rFonts w:ascii="BernhardGotURWLig" w:eastAsiaTheme="minorHAnsi" w:hAnsi="BernhardGotURWLi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BA1481"/>
    <w:multiLevelType w:val="hybridMultilevel"/>
    <w:tmpl w:val="DB8E862A"/>
    <w:lvl w:ilvl="0" w:tplc="6AEECD92">
      <w:numFmt w:val="bullet"/>
      <w:lvlText w:val="-"/>
      <w:lvlJc w:val="left"/>
      <w:pPr>
        <w:ind w:left="720" w:hanging="360"/>
      </w:pPr>
      <w:rPr>
        <w:rFonts w:ascii="BernhardGotURWLig" w:eastAsiaTheme="minorHAnsi" w:hAnsi="BernhardGotURWLi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427D16"/>
    <w:multiLevelType w:val="hybridMultilevel"/>
    <w:tmpl w:val="80465CC4"/>
    <w:lvl w:ilvl="0" w:tplc="0809000F">
      <w:start w:val="1"/>
      <w:numFmt w:val="decimal"/>
      <w:lvlText w:val="%1."/>
      <w:lvlJc w:val="left"/>
      <w:pPr>
        <w:ind w:left="360" w:hanging="360"/>
      </w:pPr>
      <w:rPr>
        <w:rFonts w:hint="default"/>
      </w:rPr>
    </w:lvl>
    <w:lvl w:ilvl="1" w:tplc="40ECFA74">
      <w:numFmt w:val="bullet"/>
      <w:lvlText w:val="•"/>
      <w:lvlJc w:val="left"/>
      <w:pPr>
        <w:ind w:left="1080" w:hanging="360"/>
      </w:pPr>
      <w:rPr>
        <w:rFonts w:ascii="BernhardGotURWLig" w:eastAsiaTheme="minorHAnsi" w:hAnsi="BernhardGotURWLig" w:cstheme="minorBidi"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5107550"/>
    <w:multiLevelType w:val="hybridMultilevel"/>
    <w:tmpl w:val="A142D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757A17"/>
    <w:multiLevelType w:val="hybridMultilevel"/>
    <w:tmpl w:val="333E56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5C61ECA"/>
    <w:multiLevelType w:val="hybridMultilevel"/>
    <w:tmpl w:val="A7CCBBEE"/>
    <w:lvl w:ilvl="0" w:tplc="095A0F52">
      <w:numFmt w:val="bullet"/>
      <w:lvlText w:val=""/>
      <w:lvlJc w:val="left"/>
      <w:pPr>
        <w:ind w:left="1080" w:hanging="720"/>
      </w:pPr>
      <w:rPr>
        <w:rFonts w:ascii="Symbol" w:eastAsia="Symbol" w:hAnsi="Symbol" w:cs="Symbol" w:hint="default"/>
        <w:b w:val="0"/>
        <w:bCs w:val="0"/>
        <w:i w:val="0"/>
        <w:iCs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6981A3A"/>
    <w:multiLevelType w:val="hybridMultilevel"/>
    <w:tmpl w:val="ACB400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82A6581"/>
    <w:multiLevelType w:val="hybridMultilevel"/>
    <w:tmpl w:val="9B9C5644"/>
    <w:lvl w:ilvl="0" w:tplc="095A0F52">
      <w:numFmt w:val="bullet"/>
      <w:lvlText w:val=""/>
      <w:lvlJc w:val="left"/>
      <w:pPr>
        <w:ind w:left="1080" w:hanging="720"/>
      </w:pPr>
      <w:rPr>
        <w:rFonts w:ascii="Symbol" w:eastAsia="Symbol" w:hAnsi="Symbol" w:cs="Symbol" w:hint="default"/>
        <w:b w:val="0"/>
        <w:bCs w:val="0"/>
        <w:i w:val="0"/>
        <w:iCs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A6B5162"/>
    <w:multiLevelType w:val="hybridMultilevel"/>
    <w:tmpl w:val="7564DD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C385CDA"/>
    <w:multiLevelType w:val="hybridMultilevel"/>
    <w:tmpl w:val="CACA4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7D084B"/>
    <w:multiLevelType w:val="hybridMultilevel"/>
    <w:tmpl w:val="55BC71E2"/>
    <w:lvl w:ilvl="0" w:tplc="08090001">
      <w:start w:val="1"/>
      <w:numFmt w:val="bullet"/>
      <w:lvlText w:val=""/>
      <w:lvlJc w:val="left"/>
      <w:pPr>
        <w:ind w:left="1440" w:hanging="720"/>
      </w:pPr>
      <w:rPr>
        <w:rFonts w:ascii="Symbol" w:hAnsi="Symbol" w:hint="default"/>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6E98089D"/>
    <w:multiLevelType w:val="multilevel"/>
    <w:tmpl w:val="39ACFCD4"/>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
      <w:lvlJc w:val="left"/>
      <w:pPr>
        <w:tabs>
          <w:tab w:val="num" w:pos="1440"/>
        </w:tabs>
        <w:ind w:left="1440" w:hanging="360"/>
      </w:pPr>
      <w:rPr>
        <w:rFonts w:ascii="Symbol" w:hAnsi="Symbol" w:hint="default"/>
        <w:sz w:val="20"/>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5" w15:restartNumberingAfterBreak="0">
    <w:nsid w:val="74ED6FEF"/>
    <w:multiLevelType w:val="hybridMultilevel"/>
    <w:tmpl w:val="D01076B8"/>
    <w:lvl w:ilvl="0" w:tplc="31224A28">
      <w:numFmt w:val="bullet"/>
      <w:lvlText w:val="•"/>
      <w:lvlJc w:val="left"/>
      <w:pPr>
        <w:ind w:left="1440" w:hanging="720"/>
      </w:pPr>
      <w:rPr>
        <w:rFonts w:ascii="Arial" w:eastAsiaTheme="minorHAnsi" w:hAnsi="Arial" w:cs="Aria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86A4E12"/>
    <w:multiLevelType w:val="hybridMultilevel"/>
    <w:tmpl w:val="780617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A8F1976"/>
    <w:multiLevelType w:val="hybridMultilevel"/>
    <w:tmpl w:val="EF24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A24431"/>
    <w:multiLevelType w:val="hybridMultilevel"/>
    <w:tmpl w:val="AE5462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F7D21DB"/>
    <w:multiLevelType w:val="hybridMultilevel"/>
    <w:tmpl w:val="14D808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93523889">
    <w:abstractNumId w:val="24"/>
  </w:num>
  <w:num w:numId="2" w16cid:durableId="1964538095">
    <w:abstractNumId w:val="20"/>
  </w:num>
  <w:num w:numId="3" w16cid:durableId="99226441">
    <w:abstractNumId w:val="23"/>
  </w:num>
  <w:num w:numId="4" w16cid:durableId="2144734788">
    <w:abstractNumId w:val="12"/>
  </w:num>
  <w:num w:numId="5" w16cid:durableId="958411849">
    <w:abstractNumId w:val="4"/>
  </w:num>
  <w:num w:numId="6" w16cid:durableId="1240334936">
    <w:abstractNumId w:val="25"/>
  </w:num>
  <w:num w:numId="7" w16cid:durableId="1641957916">
    <w:abstractNumId w:val="27"/>
  </w:num>
  <w:num w:numId="8" w16cid:durableId="1889604854">
    <w:abstractNumId w:val="32"/>
  </w:num>
  <w:num w:numId="9" w16cid:durableId="531381179">
    <w:abstractNumId w:val="6"/>
  </w:num>
  <w:num w:numId="10" w16cid:durableId="1217667160">
    <w:abstractNumId w:val="10"/>
  </w:num>
  <w:num w:numId="11" w16cid:durableId="932587563">
    <w:abstractNumId w:val="7"/>
  </w:num>
  <w:num w:numId="12" w16cid:durableId="1076436157">
    <w:abstractNumId w:val="29"/>
  </w:num>
  <w:num w:numId="13" w16cid:durableId="1667249638">
    <w:abstractNumId w:val="36"/>
  </w:num>
  <w:num w:numId="14" w16cid:durableId="580218315">
    <w:abstractNumId w:val="0"/>
  </w:num>
  <w:num w:numId="15" w16cid:durableId="244146974">
    <w:abstractNumId w:val="38"/>
  </w:num>
  <w:num w:numId="16" w16cid:durableId="1924752372">
    <w:abstractNumId w:val="9"/>
  </w:num>
  <w:num w:numId="17" w16cid:durableId="1608539638">
    <w:abstractNumId w:val="1"/>
  </w:num>
  <w:num w:numId="18" w16cid:durableId="1776365333">
    <w:abstractNumId w:val="31"/>
  </w:num>
  <w:num w:numId="19" w16cid:durableId="1378427568">
    <w:abstractNumId w:val="39"/>
  </w:num>
  <w:num w:numId="20" w16cid:durableId="197858558">
    <w:abstractNumId w:val="18"/>
  </w:num>
  <w:num w:numId="21" w16cid:durableId="788207783">
    <w:abstractNumId w:val="3"/>
  </w:num>
  <w:num w:numId="22" w16cid:durableId="675303628">
    <w:abstractNumId w:val="34"/>
  </w:num>
  <w:num w:numId="23" w16cid:durableId="458569099">
    <w:abstractNumId w:val="19"/>
  </w:num>
  <w:num w:numId="24" w16cid:durableId="1927380777">
    <w:abstractNumId w:val="21"/>
  </w:num>
  <w:num w:numId="25" w16cid:durableId="356395513">
    <w:abstractNumId w:val="15"/>
  </w:num>
  <w:num w:numId="26" w16cid:durableId="1908033877">
    <w:abstractNumId w:val="2"/>
  </w:num>
  <w:num w:numId="27" w16cid:durableId="799230800">
    <w:abstractNumId w:val="8"/>
  </w:num>
  <w:num w:numId="28" w16cid:durableId="480972996">
    <w:abstractNumId w:val="26"/>
  </w:num>
  <w:num w:numId="29" w16cid:durableId="1382754510">
    <w:abstractNumId w:val="14"/>
  </w:num>
  <w:num w:numId="30" w16cid:durableId="666598661">
    <w:abstractNumId w:val="35"/>
  </w:num>
  <w:num w:numId="31" w16cid:durableId="1557356441">
    <w:abstractNumId w:val="33"/>
  </w:num>
  <w:num w:numId="32" w16cid:durableId="1171872156">
    <w:abstractNumId w:val="37"/>
  </w:num>
  <w:num w:numId="33" w16cid:durableId="1498040017">
    <w:abstractNumId w:val="11"/>
  </w:num>
  <w:num w:numId="34" w16cid:durableId="1571842056">
    <w:abstractNumId w:val="30"/>
  </w:num>
  <w:num w:numId="35" w16cid:durableId="1760253849">
    <w:abstractNumId w:val="22"/>
  </w:num>
  <w:num w:numId="36" w16cid:durableId="1665207691">
    <w:abstractNumId w:val="17"/>
  </w:num>
  <w:num w:numId="37" w16cid:durableId="1410732244">
    <w:abstractNumId w:val="28"/>
  </w:num>
  <w:num w:numId="38" w16cid:durableId="217863980">
    <w:abstractNumId w:val="16"/>
  </w:num>
  <w:num w:numId="39" w16cid:durableId="2021395721">
    <w:abstractNumId w:val="13"/>
  </w:num>
  <w:num w:numId="40" w16cid:durableId="10048206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A65"/>
    <w:rsid w:val="0001637A"/>
    <w:rsid w:val="00051F91"/>
    <w:rsid w:val="00055D15"/>
    <w:rsid w:val="0006240C"/>
    <w:rsid w:val="000971D6"/>
    <w:rsid w:val="000E0AAD"/>
    <w:rsid w:val="000F32B2"/>
    <w:rsid w:val="00117818"/>
    <w:rsid w:val="001236A6"/>
    <w:rsid w:val="00156FBD"/>
    <w:rsid w:val="00160326"/>
    <w:rsid w:val="00160DA3"/>
    <w:rsid w:val="001759A4"/>
    <w:rsid w:val="00175C51"/>
    <w:rsid w:val="001949C7"/>
    <w:rsid w:val="001A69E3"/>
    <w:rsid w:val="001A7F7E"/>
    <w:rsid w:val="001B3E88"/>
    <w:rsid w:val="001C2005"/>
    <w:rsid w:val="001D32C6"/>
    <w:rsid w:val="002262BF"/>
    <w:rsid w:val="00233241"/>
    <w:rsid w:val="00261D1F"/>
    <w:rsid w:val="00265266"/>
    <w:rsid w:val="002A0C8A"/>
    <w:rsid w:val="002B5404"/>
    <w:rsid w:val="002E6346"/>
    <w:rsid w:val="003034C6"/>
    <w:rsid w:val="00310A65"/>
    <w:rsid w:val="003148A1"/>
    <w:rsid w:val="0033055F"/>
    <w:rsid w:val="00350DED"/>
    <w:rsid w:val="003877B1"/>
    <w:rsid w:val="00395419"/>
    <w:rsid w:val="003B0081"/>
    <w:rsid w:val="003B2882"/>
    <w:rsid w:val="004137F4"/>
    <w:rsid w:val="00427B8F"/>
    <w:rsid w:val="0043799D"/>
    <w:rsid w:val="00450685"/>
    <w:rsid w:val="00482390"/>
    <w:rsid w:val="00482B3E"/>
    <w:rsid w:val="004D786B"/>
    <w:rsid w:val="004E734F"/>
    <w:rsid w:val="00523A46"/>
    <w:rsid w:val="005A3A36"/>
    <w:rsid w:val="005B0446"/>
    <w:rsid w:val="005F71CE"/>
    <w:rsid w:val="006000BF"/>
    <w:rsid w:val="00600DE4"/>
    <w:rsid w:val="00627E7E"/>
    <w:rsid w:val="0069423C"/>
    <w:rsid w:val="006A2602"/>
    <w:rsid w:val="00704E0A"/>
    <w:rsid w:val="00725226"/>
    <w:rsid w:val="007350DE"/>
    <w:rsid w:val="00746C44"/>
    <w:rsid w:val="00776CA2"/>
    <w:rsid w:val="007D7162"/>
    <w:rsid w:val="007E2F37"/>
    <w:rsid w:val="007E3BD9"/>
    <w:rsid w:val="007E77BE"/>
    <w:rsid w:val="007E7F80"/>
    <w:rsid w:val="007F1FB8"/>
    <w:rsid w:val="0081310F"/>
    <w:rsid w:val="00814001"/>
    <w:rsid w:val="00814D17"/>
    <w:rsid w:val="008313F2"/>
    <w:rsid w:val="0084270B"/>
    <w:rsid w:val="00844CC6"/>
    <w:rsid w:val="00894349"/>
    <w:rsid w:val="008B7D27"/>
    <w:rsid w:val="008D368F"/>
    <w:rsid w:val="00900421"/>
    <w:rsid w:val="00904A69"/>
    <w:rsid w:val="00924951"/>
    <w:rsid w:val="009253B2"/>
    <w:rsid w:val="00935180"/>
    <w:rsid w:val="00935721"/>
    <w:rsid w:val="00944689"/>
    <w:rsid w:val="0095666D"/>
    <w:rsid w:val="009D74EB"/>
    <w:rsid w:val="009E3F23"/>
    <w:rsid w:val="009F4DAC"/>
    <w:rsid w:val="00A01420"/>
    <w:rsid w:val="00A33CE3"/>
    <w:rsid w:val="00A474D8"/>
    <w:rsid w:val="00A91F84"/>
    <w:rsid w:val="00AB19C7"/>
    <w:rsid w:val="00AB4EE9"/>
    <w:rsid w:val="00AC1661"/>
    <w:rsid w:val="00B45A63"/>
    <w:rsid w:val="00B7392C"/>
    <w:rsid w:val="00B769D2"/>
    <w:rsid w:val="00B84B16"/>
    <w:rsid w:val="00BA3072"/>
    <w:rsid w:val="00BA75AD"/>
    <w:rsid w:val="00BB471A"/>
    <w:rsid w:val="00BB7D84"/>
    <w:rsid w:val="00C356D8"/>
    <w:rsid w:val="00C565C7"/>
    <w:rsid w:val="00C74194"/>
    <w:rsid w:val="00C762C5"/>
    <w:rsid w:val="00C87AED"/>
    <w:rsid w:val="00CA63E1"/>
    <w:rsid w:val="00CA7652"/>
    <w:rsid w:val="00CB5D7F"/>
    <w:rsid w:val="00D16EBB"/>
    <w:rsid w:val="00D230B5"/>
    <w:rsid w:val="00D522EE"/>
    <w:rsid w:val="00D60692"/>
    <w:rsid w:val="00D67E12"/>
    <w:rsid w:val="00DA2905"/>
    <w:rsid w:val="00E02661"/>
    <w:rsid w:val="00E0345C"/>
    <w:rsid w:val="00E23392"/>
    <w:rsid w:val="00E62D8C"/>
    <w:rsid w:val="00E7484B"/>
    <w:rsid w:val="00EC0190"/>
    <w:rsid w:val="00ED60BA"/>
    <w:rsid w:val="00EE456F"/>
    <w:rsid w:val="00F10A2E"/>
    <w:rsid w:val="00F46F9C"/>
    <w:rsid w:val="00F7523C"/>
    <w:rsid w:val="00F819B8"/>
    <w:rsid w:val="00FB1053"/>
    <w:rsid w:val="00FF42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6CFECE"/>
  <w15:chartTrackingRefBased/>
  <w15:docId w15:val="{03286DD7-CE8D-A247-A74F-03BC62D19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DAC"/>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0A65"/>
    <w:pPr>
      <w:tabs>
        <w:tab w:val="center" w:pos="4513"/>
        <w:tab w:val="right" w:pos="9026"/>
      </w:tabs>
      <w:spacing w:after="0" w:line="240" w:lineRule="auto"/>
    </w:pPr>
    <w:rPr>
      <w:sz w:val="24"/>
      <w:szCs w:val="24"/>
    </w:rPr>
  </w:style>
  <w:style w:type="character" w:customStyle="1" w:styleId="HeaderChar">
    <w:name w:val="Header Char"/>
    <w:basedOn w:val="DefaultParagraphFont"/>
    <w:link w:val="Header"/>
    <w:uiPriority w:val="99"/>
    <w:rsid w:val="00310A65"/>
  </w:style>
  <w:style w:type="paragraph" w:styleId="Footer">
    <w:name w:val="footer"/>
    <w:basedOn w:val="Normal"/>
    <w:link w:val="FooterChar"/>
    <w:uiPriority w:val="99"/>
    <w:unhideWhenUsed/>
    <w:rsid w:val="00310A65"/>
    <w:pPr>
      <w:tabs>
        <w:tab w:val="center" w:pos="4513"/>
        <w:tab w:val="right" w:pos="9026"/>
      </w:tabs>
      <w:spacing w:after="0" w:line="240" w:lineRule="auto"/>
    </w:pPr>
    <w:rPr>
      <w:sz w:val="24"/>
      <w:szCs w:val="24"/>
    </w:rPr>
  </w:style>
  <w:style w:type="character" w:customStyle="1" w:styleId="FooterChar">
    <w:name w:val="Footer Char"/>
    <w:basedOn w:val="DefaultParagraphFont"/>
    <w:link w:val="Footer"/>
    <w:uiPriority w:val="99"/>
    <w:rsid w:val="00310A65"/>
  </w:style>
  <w:style w:type="paragraph" w:styleId="ListParagraph">
    <w:name w:val="List Paragraph"/>
    <w:basedOn w:val="Normal"/>
    <w:uiPriority w:val="1"/>
    <w:qFormat/>
    <w:rsid w:val="00310A65"/>
    <w:pPr>
      <w:spacing w:after="0" w:line="240" w:lineRule="auto"/>
      <w:ind w:left="720"/>
      <w:contextualSpacing/>
    </w:pPr>
    <w:rPr>
      <w:sz w:val="24"/>
      <w:szCs w:val="24"/>
    </w:rPr>
  </w:style>
  <w:style w:type="paragraph" w:styleId="NoSpacing">
    <w:name w:val="No Spacing"/>
    <w:uiPriority w:val="1"/>
    <w:qFormat/>
    <w:rsid w:val="009F4DAC"/>
    <w:rPr>
      <w:sz w:val="22"/>
      <w:szCs w:val="22"/>
    </w:rPr>
  </w:style>
  <w:style w:type="paragraph" w:styleId="BalloonText">
    <w:name w:val="Balloon Text"/>
    <w:basedOn w:val="Normal"/>
    <w:link w:val="BalloonTextChar"/>
    <w:uiPriority w:val="99"/>
    <w:semiHidden/>
    <w:unhideWhenUsed/>
    <w:rsid w:val="00E034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45C"/>
    <w:rPr>
      <w:rFonts w:ascii="Segoe UI" w:hAnsi="Segoe UI" w:cs="Segoe UI"/>
      <w:sz w:val="18"/>
      <w:szCs w:val="18"/>
    </w:rPr>
  </w:style>
  <w:style w:type="character" w:styleId="CommentReference">
    <w:name w:val="annotation reference"/>
    <w:basedOn w:val="DefaultParagraphFont"/>
    <w:uiPriority w:val="99"/>
    <w:semiHidden/>
    <w:unhideWhenUsed/>
    <w:rsid w:val="00E0345C"/>
    <w:rPr>
      <w:sz w:val="16"/>
      <w:szCs w:val="16"/>
    </w:rPr>
  </w:style>
  <w:style w:type="paragraph" w:styleId="CommentText">
    <w:name w:val="annotation text"/>
    <w:basedOn w:val="Normal"/>
    <w:link w:val="CommentTextChar"/>
    <w:uiPriority w:val="99"/>
    <w:semiHidden/>
    <w:unhideWhenUsed/>
    <w:rsid w:val="00E0345C"/>
    <w:pPr>
      <w:spacing w:line="240" w:lineRule="auto"/>
    </w:pPr>
    <w:rPr>
      <w:sz w:val="20"/>
      <w:szCs w:val="20"/>
    </w:rPr>
  </w:style>
  <w:style w:type="character" w:customStyle="1" w:styleId="CommentTextChar">
    <w:name w:val="Comment Text Char"/>
    <w:basedOn w:val="DefaultParagraphFont"/>
    <w:link w:val="CommentText"/>
    <w:uiPriority w:val="99"/>
    <w:semiHidden/>
    <w:rsid w:val="00E0345C"/>
    <w:rPr>
      <w:sz w:val="20"/>
      <w:szCs w:val="20"/>
    </w:rPr>
  </w:style>
  <w:style w:type="paragraph" w:styleId="CommentSubject">
    <w:name w:val="annotation subject"/>
    <w:basedOn w:val="CommentText"/>
    <w:next w:val="CommentText"/>
    <w:link w:val="CommentSubjectChar"/>
    <w:uiPriority w:val="99"/>
    <w:semiHidden/>
    <w:unhideWhenUsed/>
    <w:rsid w:val="00E0345C"/>
    <w:rPr>
      <w:b/>
      <w:bCs/>
    </w:rPr>
  </w:style>
  <w:style w:type="character" w:customStyle="1" w:styleId="CommentSubjectChar">
    <w:name w:val="Comment Subject Char"/>
    <w:basedOn w:val="CommentTextChar"/>
    <w:link w:val="CommentSubject"/>
    <w:uiPriority w:val="99"/>
    <w:semiHidden/>
    <w:rsid w:val="00E0345C"/>
    <w:rPr>
      <w:b/>
      <w:bCs/>
      <w:sz w:val="20"/>
      <w:szCs w:val="20"/>
    </w:rPr>
  </w:style>
  <w:style w:type="table" w:styleId="TableGrid">
    <w:name w:val="Table Grid"/>
    <w:basedOn w:val="TableNormal"/>
    <w:uiPriority w:val="39"/>
    <w:rsid w:val="00055D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7523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7523C"/>
  </w:style>
  <w:style w:type="character" w:customStyle="1" w:styleId="eop">
    <w:name w:val="eop"/>
    <w:basedOn w:val="DefaultParagraphFont"/>
    <w:rsid w:val="00F7523C"/>
  </w:style>
  <w:style w:type="character" w:styleId="Hyperlink">
    <w:name w:val="Hyperlink"/>
    <w:basedOn w:val="DefaultParagraphFont"/>
    <w:uiPriority w:val="99"/>
    <w:semiHidden/>
    <w:unhideWhenUsed/>
    <w:rsid w:val="00814001"/>
    <w:rPr>
      <w:color w:val="0563C1" w:themeColor="hyperlink"/>
      <w:u w:val="single"/>
    </w:rPr>
  </w:style>
  <w:style w:type="paragraph" w:customStyle="1" w:styleId="xmsonormal">
    <w:name w:val="x_msonormal"/>
    <w:basedOn w:val="Normal"/>
    <w:rsid w:val="00814D1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80694">
      <w:bodyDiv w:val="1"/>
      <w:marLeft w:val="0"/>
      <w:marRight w:val="0"/>
      <w:marTop w:val="0"/>
      <w:marBottom w:val="0"/>
      <w:divBdr>
        <w:top w:val="none" w:sz="0" w:space="0" w:color="auto"/>
        <w:left w:val="none" w:sz="0" w:space="0" w:color="auto"/>
        <w:bottom w:val="none" w:sz="0" w:space="0" w:color="auto"/>
        <w:right w:val="none" w:sz="0" w:space="0" w:color="auto"/>
      </w:divBdr>
    </w:div>
    <w:div w:id="120392463">
      <w:bodyDiv w:val="1"/>
      <w:marLeft w:val="0"/>
      <w:marRight w:val="0"/>
      <w:marTop w:val="0"/>
      <w:marBottom w:val="0"/>
      <w:divBdr>
        <w:top w:val="none" w:sz="0" w:space="0" w:color="auto"/>
        <w:left w:val="none" w:sz="0" w:space="0" w:color="auto"/>
        <w:bottom w:val="none" w:sz="0" w:space="0" w:color="auto"/>
        <w:right w:val="none" w:sz="0" w:space="0" w:color="auto"/>
      </w:divBdr>
    </w:div>
    <w:div w:id="178617017">
      <w:bodyDiv w:val="1"/>
      <w:marLeft w:val="0"/>
      <w:marRight w:val="0"/>
      <w:marTop w:val="0"/>
      <w:marBottom w:val="0"/>
      <w:divBdr>
        <w:top w:val="none" w:sz="0" w:space="0" w:color="auto"/>
        <w:left w:val="none" w:sz="0" w:space="0" w:color="auto"/>
        <w:bottom w:val="none" w:sz="0" w:space="0" w:color="auto"/>
        <w:right w:val="none" w:sz="0" w:space="0" w:color="auto"/>
      </w:divBdr>
    </w:div>
    <w:div w:id="187108666">
      <w:bodyDiv w:val="1"/>
      <w:marLeft w:val="0"/>
      <w:marRight w:val="0"/>
      <w:marTop w:val="0"/>
      <w:marBottom w:val="0"/>
      <w:divBdr>
        <w:top w:val="none" w:sz="0" w:space="0" w:color="auto"/>
        <w:left w:val="none" w:sz="0" w:space="0" w:color="auto"/>
        <w:bottom w:val="none" w:sz="0" w:space="0" w:color="auto"/>
        <w:right w:val="none" w:sz="0" w:space="0" w:color="auto"/>
      </w:divBdr>
    </w:div>
    <w:div w:id="279532448">
      <w:bodyDiv w:val="1"/>
      <w:marLeft w:val="0"/>
      <w:marRight w:val="0"/>
      <w:marTop w:val="0"/>
      <w:marBottom w:val="0"/>
      <w:divBdr>
        <w:top w:val="none" w:sz="0" w:space="0" w:color="auto"/>
        <w:left w:val="none" w:sz="0" w:space="0" w:color="auto"/>
        <w:bottom w:val="none" w:sz="0" w:space="0" w:color="auto"/>
        <w:right w:val="none" w:sz="0" w:space="0" w:color="auto"/>
      </w:divBdr>
    </w:div>
    <w:div w:id="472910694">
      <w:bodyDiv w:val="1"/>
      <w:marLeft w:val="0"/>
      <w:marRight w:val="0"/>
      <w:marTop w:val="0"/>
      <w:marBottom w:val="0"/>
      <w:divBdr>
        <w:top w:val="none" w:sz="0" w:space="0" w:color="auto"/>
        <w:left w:val="none" w:sz="0" w:space="0" w:color="auto"/>
        <w:bottom w:val="none" w:sz="0" w:space="0" w:color="auto"/>
        <w:right w:val="none" w:sz="0" w:space="0" w:color="auto"/>
      </w:divBdr>
    </w:div>
    <w:div w:id="519467579">
      <w:bodyDiv w:val="1"/>
      <w:marLeft w:val="0"/>
      <w:marRight w:val="0"/>
      <w:marTop w:val="0"/>
      <w:marBottom w:val="0"/>
      <w:divBdr>
        <w:top w:val="none" w:sz="0" w:space="0" w:color="auto"/>
        <w:left w:val="none" w:sz="0" w:space="0" w:color="auto"/>
        <w:bottom w:val="none" w:sz="0" w:space="0" w:color="auto"/>
        <w:right w:val="none" w:sz="0" w:space="0" w:color="auto"/>
      </w:divBdr>
    </w:div>
    <w:div w:id="539786653">
      <w:bodyDiv w:val="1"/>
      <w:marLeft w:val="0"/>
      <w:marRight w:val="0"/>
      <w:marTop w:val="0"/>
      <w:marBottom w:val="0"/>
      <w:divBdr>
        <w:top w:val="none" w:sz="0" w:space="0" w:color="auto"/>
        <w:left w:val="none" w:sz="0" w:space="0" w:color="auto"/>
        <w:bottom w:val="none" w:sz="0" w:space="0" w:color="auto"/>
        <w:right w:val="none" w:sz="0" w:space="0" w:color="auto"/>
      </w:divBdr>
    </w:div>
    <w:div w:id="702559650">
      <w:bodyDiv w:val="1"/>
      <w:marLeft w:val="0"/>
      <w:marRight w:val="0"/>
      <w:marTop w:val="0"/>
      <w:marBottom w:val="0"/>
      <w:divBdr>
        <w:top w:val="none" w:sz="0" w:space="0" w:color="auto"/>
        <w:left w:val="none" w:sz="0" w:space="0" w:color="auto"/>
        <w:bottom w:val="none" w:sz="0" w:space="0" w:color="auto"/>
        <w:right w:val="none" w:sz="0" w:space="0" w:color="auto"/>
      </w:divBdr>
    </w:div>
    <w:div w:id="1014914502">
      <w:bodyDiv w:val="1"/>
      <w:marLeft w:val="0"/>
      <w:marRight w:val="0"/>
      <w:marTop w:val="0"/>
      <w:marBottom w:val="0"/>
      <w:divBdr>
        <w:top w:val="none" w:sz="0" w:space="0" w:color="auto"/>
        <w:left w:val="none" w:sz="0" w:space="0" w:color="auto"/>
        <w:bottom w:val="none" w:sz="0" w:space="0" w:color="auto"/>
        <w:right w:val="none" w:sz="0" w:space="0" w:color="auto"/>
      </w:divBdr>
    </w:div>
    <w:div w:id="1027562647">
      <w:bodyDiv w:val="1"/>
      <w:marLeft w:val="0"/>
      <w:marRight w:val="0"/>
      <w:marTop w:val="0"/>
      <w:marBottom w:val="0"/>
      <w:divBdr>
        <w:top w:val="none" w:sz="0" w:space="0" w:color="auto"/>
        <w:left w:val="none" w:sz="0" w:space="0" w:color="auto"/>
        <w:bottom w:val="none" w:sz="0" w:space="0" w:color="auto"/>
        <w:right w:val="none" w:sz="0" w:space="0" w:color="auto"/>
      </w:divBdr>
    </w:div>
    <w:div w:id="1150486351">
      <w:bodyDiv w:val="1"/>
      <w:marLeft w:val="0"/>
      <w:marRight w:val="0"/>
      <w:marTop w:val="0"/>
      <w:marBottom w:val="0"/>
      <w:divBdr>
        <w:top w:val="none" w:sz="0" w:space="0" w:color="auto"/>
        <w:left w:val="none" w:sz="0" w:space="0" w:color="auto"/>
        <w:bottom w:val="none" w:sz="0" w:space="0" w:color="auto"/>
        <w:right w:val="none" w:sz="0" w:space="0" w:color="auto"/>
      </w:divBdr>
    </w:div>
    <w:div w:id="1187402488">
      <w:bodyDiv w:val="1"/>
      <w:marLeft w:val="0"/>
      <w:marRight w:val="0"/>
      <w:marTop w:val="0"/>
      <w:marBottom w:val="0"/>
      <w:divBdr>
        <w:top w:val="none" w:sz="0" w:space="0" w:color="auto"/>
        <w:left w:val="none" w:sz="0" w:space="0" w:color="auto"/>
        <w:bottom w:val="none" w:sz="0" w:space="0" w:color="auto"/>
        <w:right w:val="none" w:sz="0" w:space="0" w:color="auto"/>
      </w:divBdr>
    </w:div>
    <w:div w:id="1216890527">
      <w:bodyDiv w:val="1"/>
      <w:marLeft w:val="0"/>
      <w:marRight w:val="0"/>
      <w:marTop w:val="0"/>
      <w:marBottom w:val="0"/>
      <w:divBdr>
        <w:top w:val="none" w:sz="0" w:space="0" w:color="auto"/>
        <w:left w:val="none" w:sz="0" w:space="0" w:color="auto"/>
        <w:bottom w:val="none" w:sz="0" w:space="0" w:color="auto"/>
        <w:right w:val="none" w:sz="0" w:space="0" w:color="auto"/>
      </w:divBdr>
    </w:div>
    <w:div w:id="1217279724">
      <w:bodyDiv w:val="1"/>
      <w:marLeft w:val="0"/>
      <w:marRight w:val="0"/>
      <w:marTop w:val="0"/>
      <w:marBottom w:val="0"/>
      <w:divBdr>
        <w:top w:val="none" w:sz="0" w:space="0" w:color="auto"/>
        <w:left w:val="none" w:sz="0" w:space="0" w:color="auto"/>
        <w:bottom w:val="none" w:sz="0" w:space="0" w:color="auto"/>
        <w:right w:val="none" w:sz="0" w:space="0" w:color="auto"/>
      </w:divBdr>
    </w:div>
    <w:div w:id="1425607213">
      <w:bodyDiv w:val="1"/>
      <w:marLeft w:val="0"/>
      <w:marRight w:val="0"/>
      <w:marTop w:val="0"/>
      <w:marBottom w:val="0"/>
      <w:divBdr>
        <w:top w:val="none" w:sz="0" w:space="0" w:color="auto"/>
        <w:left w:val="none" w:sz="0" w:space="0" w:color="auto"/>
        <w:bottom w:val="none" w:sz="0" w:space="0" w:color="auto"/>
        <w:right w:val="none" w:sz="0" w:space="0" w:color="auto"/>
      </w:divBdr>
    </w:div>
    <w:div w:id="1572738695">
      <w:bodyDiv w:val="1"/>
      <w:marLeft w:val="0"/>
      <w:marRight w:val="0"/>
      <w:marTop w:val="0"/>
      <w:marBottom w:val="0"/>
      <w:divBdr>
        <w:top w:val="none" w:sz="0" w:space="0" w:color="auto"/>
        <w:left w:val="none" w:sz="0" w:space="0" w:color="auto"/>
        <w:bottom w:val="none" w:sz="0" w:space="0" w:color="auto"/>
        <w:right w:val="none" w:sz="0" w:space="0" w:color="auto"/>
      </w:divBdr>
    </w:div>
    <w:div w:id="2047676159">
      <w:bodyDiv w:val="1"/>
      <w:marLeft w:val="0"/>
      <w:marRight w:val="0"/>
      <w:marTop w:val="0"/>
      <w:marBottom w:val="0"/>
      <w:divBdr>
        <w:top w:val="none" w:sz="0" w:space="0" w:color="auto"/>
        <w:left w:val="none" w:sz="0" w:space="0" w:color="auto"/>
        <w:bottom w:val="none" w:sz="0" w:space="0" w:color="auto"/>
        <w:right w:val="none" w:sz="0" w:space="0" w:color="auto"/>
      </w:divBdr>
    </w:div>
    <w:div w:id="2084377877">
      <w:bodyDiv w:val="1"/>
      <w:marLeft w:val="0"/>
      <w:marRight w:val="0"/>
      <w:marTop w:val="0"/>
      <w:marBottom w:val="0"/>
      <w:divBdr>
        <w:top w:val="none" w:sz="0" w:space="0" w:color="auto"/>
        <w:left w:val="none" w:sz="0" w:space="0" w:color="auto"/>
        <w:bottom w:val="none" w:sz="0" w:space="0" w:color="auto"/>
        <w:right w:val="none" w:sz="0" w:space="0" w:color="auto"/>
      </w:divBdr>
    </w:div>
    <w:div w:id="2128045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8C75233C74D049AA15709640847F96" ma:contentTypeVersion="10" ma:contentTypeDescription="Create a new document." ma:contentTypeScope="" ma:versionID="10e9f8a85f953c8f3d25aa672dd39b87">
  <xsd:schema xmlns:xsd="http://www.w3.org/2001/XMLSchema" xmlns:xs="http://www.w3.org/2001/XMLSchema" xmlns:p="http://schemas.microsoft.com/office/2006/metadata/properties" xmlns:ns3="83a0ded7-6b09-493a-b364-2442ba62e421" xmlns:ns4="ce370d17-63f4-474c-a340-07923403673e" targetNamespace="http://schemas.microsoft.com/office/2006/metadata/properties" ma:root="true" ma:fieldsID="c31de2cb6ae4cb77e76e880f256d0f0d" ns3:_="" ns4:_="">
    <xsd:import namespace="83a0ded7-6b09-493a-b364-2442ba62e421"/>
    <xsd:import namespace="ce370d17-63f4-474c-a340-07923403673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a0ded7-6b09-493a-b364-2442ba62e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370d17-63f4-474c-a340-0792340367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3a0ded7-6b09-493a-b364-2442ba62e421" xsi:nil="true"/>
  </documentManagement>
</p:properties>
</file>

<file path=customXml/itemProps1.xml><?xml version="1.0" encoding="utf-8"?>
<ds:datastoreItem xmlns:ds="http://schemas.openxmlformats.org/officeDocument/2006/customXml" ds:itemID="{7CA66B57-FCA0-46B4-8D56-B56E9717B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a0ded7-6b09-493a-b364-2442ba62e421"/>
    <ds:schemaRef ds:uri="ce370d17-63f4-474c-a340-0792340367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692831-437A-438C-85E5-FFA6C7C4A6B6}">
  <ds:schemaRefs>
    <ds:schemaRef ds:uri="http://schemas.microsoft.com/sharepoint/v3/contenttype/forms"/>
  </ds:schemaRefs>
</ds:datastoreItem>
</file>

<file path=customXml/itemProps3.xml><?xml version="1.0" encoding="utf-8"?>
<ds:datastoreItem xmlns:ds="http://schemas.openxmlformats.org/officeDocument/2006/customXml" ds:itemID="{3D65B268-753D-45EA-BEB4-D05BF3776C2F}">
  <ds:schemaRefs>
    <ds:schemaRef ds:uri="http://schemas.microsoft.com/office/2006/metadata/properties"/>
    <ds:schemaRef ds:uri="http://schemas.microsoft.com/office/infopath/2007/PartnerControls"/>
    <ds:schemaRef ds:uri="83a0ded7-6b09-493a-b364-2442ba62e42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756</Words>
  <Characters>4310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North</dc:creator>
  <cp:keywords/>
  <dc:description/>
  <cp:lastModifiedBy>Whitaker, Emma</cp:lastModifiedBy>
  <cp:revision>2</cp:revision>
  <dcterms:created xsi:type="dcterms:W3CDTF">2023-05-24T14:10:00Z</dcterms:created>
  <dcterms:modified xsi:type="dcterms:W3CDTF">2023-05-24T14:10:00Z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0x010100978C75233C74D049AA15709640847F96</vt:lpwstr>
  </property>
  <property fmtid="{D5CDD505-2E9C-101B-9397-08002B2CF9AE}" pid="3" name="MediaServiceImageTags">
    <vt:lpwstr/>
  </property>
</Properties>
</file>