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BA8" w14:textId="7CAAF473" w:rsidR="0027113A" w:rsidRPr="003D6175" w:rsidRDefault="00A208D7" w:rsidP="00C60F5E">
      <w:pPr>
        <w:spacing w:line="276" w:lineRule="auto"/>
        <w:ind w:right="-330"/>
        <w:rPr>
          <w:rFonts w:asciiTheme="minorBidi" w:hAnsiTheme="minorBidi"/>
        </w:rPr>
      </w:pPr>
    </w:p>
    <w:p w14:paraId="4570DC15" w14:textId="29789126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University of London</w:t>
      </w:r>
    </w:p>
    <w:p w14:paraId="6E5C2C5E" w14:textId="30C4B29E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Job Specification</w:t>
      </w:r>
    </w:p>
    <w:p w14:paraId="0505258D" w14:textId="3A79935D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1706"/>
        <w:gridCol w:w="7251"/>
      </w:tblGrid>
      <w:tr w:rsidR="003D6175" w14:paraId="7803B7D3" w14:textId="77777777" w:rsidTr="5F93844F">
        <w:trPr>
          <w:gridBefore w:val="1"/>
          <w:wBefore w:w="841" w:type="dxa"/>
        </w:trPr>
        <w:tc>
          <w:tcPr>
            <w:tcW w:w="1706" w:type="dxa"/>
          </w:tcPr>
          <w:p w14:paraId="1647F042" w14:textId="11CE1025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Job Title:</w:t>
            </w:r>
          </w:p>
        </w:tc>
        <w:tc>
          <w:tcPr>
            <w:tcW w:w="7251" w:type="dxa"/>
          </w:tcPr>
          <w:p w14:paraId="60D8CB7F" w14:textId="3F411FB6" w:rsidR="003D6175" w:rsidRPr="003D6175" w:rsidRDefault="004115F4" w:rsidP="5F93844F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 w:rsidRPr="5F93844F">
              <w:rPr>
                <w:rFonts w:asciiTheme="minorBidi" w:hAnsiTheme="minorBidi"/>
                <w:b/>
                <w:bCs/>
              </w:rPr>
              <w:t>HR Adviser</w:t>
            </w:r>
          </w:p>
        </w:tc>
      </w:tr>
      <w:tr w:rsidR="003D6175" w14:paraId="57FF1E32" w14:textId="77777777" w:rsidTr="5F93844F">
        <w:trPr>
          <w:gridBefore w:val="1"/>
          <w:wBefore w:w="841" w:type="dxa"/>
        </w:trPr>
        <w:tc>
          <w:tcPr>
            <w:tcW w:w="1706" w:type="dxa"/>
          </w:tcPr>
          <w:p w14:paraId="41B0210C" w14:textId="70C5D182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Department:</w:t>
            </w:r>
          </w:p>
        </w:tc>
        <w:tc>
          <w:tcPr>
            <w:tcW w:w="7251" w:type="dxa"/>
          </w:tcPr>
          <w:p w14:paraId="1CF0ABE4" w14:textId="7E609326" w:rsidR="003D6175" w:rsidRPr="003D6175" w:rsidRDefault="49F619FB" w:rsidP="25F2C354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 w:rsidRPr="25F2C354">
              <w:rPr>
                <w:rFonts w:asciiTheme="minorBidi" w:hAnsiTheme="minorBidi"/>
                <w:b/>
                <w:bCs/>
              </w:rPr>
              <w:t xml:space="preserve">Human Resources </w:t>
            </w:r>
            <w:r w:rsidR="549D756A" w:rsidRPr="25F2C354">
              <w:rPr>
                <w:rFonts w:asciiTheme="minorBidi" w:hAnsiTheme="minorBidi"/>
                <w:b/>
                <w:bCs/>
              </w:rPr>
              <w:t>(Partnering</w:t>
            </w:r>
            <w:r w:rsidR="6C6E7C22" w:rsidRPr="25F2C354">
              <w:rPr>
                <w:rFonts w:asciiTheme="minorBidi" w:hAnsiTheme="minorBidi"/>
                <w:b/>
                <w:bCs/>
              </w:rPr>
              <w:t xml:space="preserve"> &amp; Employee Relations</w:t>
            </w:r>
            <w:r w:rsidR="549D756A" w:rsidRPr="25F2C354">
              <w:rPr>
                <w:rFonts w:asciiTheme="minorBidi" w:hAnsiTheme="minorBidi"/>
                <w:b/>
                <w:bCs/>
              </w:rPr>
              <w:t>)</w:t>
            </w:r>
          </w:p>
        </w:tc>
      </w:tr>
      <w:tr w:rsidR="003D6175" w14:paraId="5B34A723" w14:textId="77777777" w:rsidTr="5F93844F">
        <w:trPr>
          <w:gridBefore w:val="1"/>
          <w:wBefore w:w="841" w:type="dxa"/>
        </w:trPr>
        <w:tc>
          <w:tcPr>
            <w:tcW w:w="1706" w:type="dxa"/>
          </w:tcPr>
          <w:p w14:paraId="7136523B" w14:textId="4D7BD82B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Level:</w:t>
            </w:r>
          </w:p>
        </w:tc>
        <w:tc>
          <w:tcPr>
            <w:tcW w:w="7251" w:type="dxa"/>
          </w:tcPr>
          <w:p w14:paraId="4BFD9B1E" w14:textId="690E2CCD" w:rsidR="003D6175" w:rsidRPr="003D6175" w:rsidRDefault="00AE703B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5</w:t>
            </w:r>
          </w:p>
        </w:tc>
      </w:tr>
      <w:tr w:rsidR="003D6175" w14:paraId="43A4A8AB" w14:textId="77777777" w:rsidTr="5F93844F">
        <w:trPr>
          <w:gridBefore w:val="1"/>
          <w:wBefore w:w="841" w:type="dxa"/>
        </w:trPr>
        <w:tc>
          <w:tcPr>
            <w:tcW w:w="1706" w:type="dxa"/>
          </w:tcPr>
          <w:p w14:paraId="0DFCD05F" w14:textId="16C30D6C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Number:</w:t>
            </w:r>
          </w:p>
        </w:tc>
        <w:tc>
          <w:tcPr>
            <w:tcW w:w="7251" w:type="dxa"/>
          </w:tcPr>
          <w:p w14:paraId="36D27A25" w14:textId="77777777" w:rsidR="003D6175" w:rsidRPr="003D6175" w:rsidRDefault="003D617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</w:p>
        </w:tc>
      </w:tr>
      <w:tr w:rsidR="0076464D" w14:paraId="322D5F36" w14:textId="77777777" w:rsidTr="5F938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75662" w14:textId="6CEA05E8" w:rsidR="0076464D" w:rsidRPr="00693E63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693E63">
              <w:rPr>
                <w:rFonts w:asciiTheme="minorBidi" w:hAnsiTheme="minorBidi"/>
                <w:b/>
                <w:bCs/>
              </w:rPr>
              <w:t>Job Purpose:</w:t>
            </w:r>
          </w:p>
          <w:p w14:paraId="7249D646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15AE321E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56C577F2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0DACFD07" w14:textId="12053F9E" w:rsidR="0076464D" w:rsidRDefault="0076464D" w:rsidP="00C60F5E">
            <w:pPr>
              <w:spacing w:line="276" w:lineRule="auto"/>
              <w:ind w:right="-330"/>
              <w:rPr>
                <w:rFonts w:asciiTheme="minorBidi" w:hAnsiTheme="minorBidi"/>
              </w:rPr>
            </w:pP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05C" w14:textId="5AAC4D0D" w:rsidR="00DA69F8" w:rsidRDefault="53436225" w:rsidP="25F2C354">
            <w:pPr>
              <w:pStyle w:val="JDBullet"/>
              <w:rPr>
                <w:rFonts w:ascii="Arial" w:hAnsi="Arial"/>
              </w:rPr>
            </w:pPr>
            <w:r w:rsidRPr="25F2C354">
              <w:t>T</w:t>
            </w:r>
            <w:r w:rsidRPr="25F2C354">
              <w:rPr>
                <w:rFonts w:ascii="Arial" w:hAnsi="Arial"/>
              </w:rPr>
              <w:t xml:space="preserve">o </w:t>
            </w:r>
            <w:r w:rsidR="25F2C354" w:rsidRPr="25F2C354">
              <w:rPr>
                <w:rFonts w:ascii="Arial" w:hAnsi="Arial"/>
              </w:rPr>
              <w:t>provide first line support to managers and staff across the University, assisting and supporting on a range of employment matters in accordance with HR policies and procedures and with HR related casework</w:t>
            </w:r>
            <w:r w:rsidR="1E8AB1CC" w:rsidRPr="25F2C354">
              <w:rPr>
                <w:rFonts w:ascii="Arial" w:hAnsi="Arial"/>
              </w:rPr>
              <w:t xml:space="preserve">, providing </w:t>
            </w:r>
            <w:r w:rsidR="5D3F8530" w:rsidRPr="25F2C354">
              <w:rPr>
                <w:rFonts w:ascii="Arial" w:hAnsi="Arial"/>
              </w:rPr>
              <w:t>day-to-day administrative support to the HR Partnering team</w:t>
            </w:r>
            <w:r w:rsidR="74B8A7E6" w:rsidRPr="25F2C354">
              <w:rPr>
                <w:rFonts w:ascii="Arial" w:hAnsi="Arial"/>
              </w:rPr>
              <w:t>.</w:t>
            </w:r>
          </w:p>
          <w:p w14:paraId="4073B682" w14:textId="3463DC3B" w:rsidR="006B4458" w:rsidRPr="00EB7F73" w:rsidRDefault="0F2140B9" w:rsidP="00AE10E9">
            <w:pPr>
              <w:pStyle w:val="JDBullet"/>
            </w:pPr>
            <w:r>
              <w:t xml:space="preserve">To collaborate with colleagues across Human Resources in delivering effective, </w:t>
            </w:r>
            <w:r w:rsidR="74B8A7E6">
              <w:t xml:space="preserve">integrated, </w:t>
            </w:r>
            <w:r>
              <w:t xml:space="preserve">end-to-end, customer-focused people services.   </w:t>
            </w:r>
          </w:p>
        </w:tc>
      </w:tr>
    </w:tbl>
    <w:p w14:paraId="56DCB7D3" w14:textId="4DC0FBC8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014"/>
      </w:tblGrid>
      <w:tr w:rsidR="00BC64C9" w14:paraId="3CFF1016" w14:textId="77777777" w:rsidTr="25F2C354">
        <w:tc>
          <w:tcPr>
            <w:tcW w:w="9798" w:type="dxa"/>
            <w:gridSpan w:val="2"/>
            <w:shd w:val="clear" w:color="auto" w:fill="D9D9D9" w:themeFill="background1" w:themeFillShade="D9"/>
          </w:tcPr>
          <w:p w14:paraId="34124C1F" w14:textId="14E881AB" w:rsidR="00BC64C9" w:rsidRDefault="00BC64C9" w:rsidP="00BC64C9">
            <w:pPr>
              <w:spacing w:before="120" w:after="120" w:line="276" w:lineRule="auto"/>
              <w:ind w:right="-33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Requirements of the role</w:t>
            </w:r>
          </w:p>
        </w:tc>
      </w:tr>
      <w:tr w:rsidR="00012BBC" w14:paraId="7A3F610D" w14:textId="77777777" w:rsidTr="25F2C354">
        <w:tc>
          <w:tcPr>
            <w:tcW w:w="8784" w:type="dxa"/>
          </w:tcPr>
          <w:p w14:paraId="5BD6E784" w14:textId="07AB376A" w:rsidR="00C320EF" w:rsidRPr="0024498F" w:rsidRDefault="3C517CD0" w:rsidP="00C60F5E">
            <w:pPr>
              <w:spacing w:before="120" w:after="120" w:line="276" w:lineRule="auto"/>
              <w:ind w:left="170" w:right="177"/>
              <w:rPr>
                <w:rFonts w:asciiTheme="minorBidi" w:hAnsiTheme="minorBidi"/>
                <w:i/>
                <w:iCs/>
              </w:rPr>
            </w:pPr>
            <w:r w:rsidRPr="25F2C354">
              <w:rPr>
                <w:rFonts w:asciiTheme="minorBidi" w:hAnsiTheme="minorBidi"/>
                <w:b/>
                <w:bCs/>
              </w:rPr>
              <w:t>General</w:t>
            </w:r>
            <w:r w:rsidR="306577BE" w:rsidRPr="25F2C354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6727E4E2" w14:textId="6807CD92" w:rsidR="00CF4873" w:rsidRDefault="3584FB10" w:rsidP="00CF4873">
            <w:pPr>
              <w:pStyle w:val="JDNumber"/>
            </w:pPr>
            <w:r>
              <w:t>Develop and m</w:t>
            </w:r>
            <w:r w:rsidR="78D5D1C4">
              <w:t xml:space="preserve">aintain </w:t>
            </w:r>
            <w:r w:rsidR="5576CDC5">
              <w:t xml:space="preserve">a thorough understanding of the University’s </w:t>
            </w:r>
            <w:r>
              <w:t xml:space="preserve">HR policies and </w:t>
            </w:r>
            <w:r w:rsidR="5576CDC5">
              <w:t xml:space="preserve">terms &amp; conditions of employment for all employee categories </w:t>
            </w:r>
            <w:proofErr w:type="gramStart"/>
            <w:r w:rsidR="5576CDC5">
              <w:t>in order to</w:t>
            </w:r>
            <w:proofErr w:type="gramEnd"/>
            <w:r w:rsidR="5576CDC5">
              <w:t xml:space="preserve"> provide accurate responses to routine enquiries.</w:t>
            </w:r>
          </w:p>
          <w:p w14:paraId="515B04CC" w14:textId="74A22FB7" w:rsidR="5576CDC5" w:rsidRDefault="5576CDC5" w:rsidP="25F2C354">
            <w:pPr>
              <w:pStyle w:val="JDNumber"/>
              <w:rPr>
                <w:rFonts w:eastAsiaTheme="minorBidi" w:cstheme="minorBidi"/>
              </w:rPr>
            </w:pPr>
            <w:r>
              <w:t>Monitor</w:t>
            </w:r>
            <w:r w:rsidR="380314A8">
              <w:t xml:space="preserve"> </w:t>
            </w:r>
            <w:r>
              <w:t xml:space="preserve">the HR inboxes, </w:t>
            </w:r>
            <w:r w:rsidR="3F8A3EBF">
              <w:t xml:space="preserve">providing first line response to </w:t>
            </w:r>
            <w:r>
              <w:t xml:space="preserve">queries in accordance with relevant HR policies and procedures, escalating </w:t>
            </w:r>
            <w:r w:rsidR="380314A8">
              <w:t xml:space="preserve">where </w:t>
            </w:r>
            <w:r>
              <w:t>appropriate</w:t>
            </w:r>
            <w:r w:rsidR="0287F13A">
              <w:t>.</w:t>
            </w:r>
          </w:p>
          <w:p w14:paraId="0084B215" w14:textId="1CB33ACD" w:rsidR="00CF4873" w:rsidRDefault="4D953AAB" w:rsidP="00CF4873">
            <w:pPr>
              <w:pStyle w:val="JDNumber"/>
            </w:pPr>
            <w:r>
              <w:t>Under the supervision and guidance of the HR Partner, take the lead on non-complex casework, escalating if the case becomes complex</w:t>
            </w:r>
            <w:r w:rsidR="0287F13A">
              <w:t>,</w:t>
            </w:r>
            <w:r w:rsidR="0E07EB04">
              <w:t xml:space="preserve"> and support </w:t>
            </w:r>
            <w:r w:rsidR="5576CDC5">
              <w:t xml:space="preserve">the </w:t>
            </w:r>
            <w:r w:rsidR="78D5D1C4">
              <w:t xml:space="preserve">HR </w:t>
            </w:r>
            <w:r w:rsidR="5576CDC5">
              <w:t>Partners in managing Sickness absence cases</w:t>
            </w:r>
            <w:r w:rsidR="78D5D1C4">
              <w:t xml:space="preserve">, including running </w:t>
            </w:r>
            <w:r w:rsidR="5576CDC5">
              <w:t xml:space="preserve">monthly sickness reports, </w:t>
            </w:r>
            <w:proofErr w:type="gramStart"/>
            <w:r w:rsidR="5576CDC5">
              <w:t>supporting</w:t>
            </w:r>
            <w:proofErr w:type="gramEnd"/>
            <w:r w:rsidR="5576CDC5">
              <w:t xml:space="preserve"> and submitting Occupational Health referrals, assisting with drafting correspondence</w:t>
            </w:r>
            <w:r w:rsidR="0E07EB04">
              <w:t xml:space="preserve">, and taking </w:t>
            </w:r>
            <w:r w:rsidR="5576CDC5">
              <w:t xml:space="preserve">the lead on presenting these cases at the monthly casework meetings.  </w:t>
            </w:r>
          </w:p>
          <w:p w14:paraId="7244AFA4" w14:textId="28274FF1" w:rsidR="00610508" w:rsidRDefault="264C072F" w:rsidP="00610508">
            <w:pPr>
              <w:pStyle w:val="JDNumber"/>
            </w:pPr>
            <w:r>
              <w:t>In collaboration</w:t>
            </w:r>
            <w:r w:rsidR="01B1CEE0">
              <w:t xml:space="preserve"> with the Partnering team</w:t>
            </w:r>
            <w:r w:rsidR="43F3FEAD">
              <w:t>:</w:t>
            </w:r>
            <w:r w:rsidR="01B1CEE0">
              <w:t xml:space="preserve"> update and maintain the ER case log spreadsheet, ensuring that the information is accurate and up to date</w:t>
            </w:r>
            <w:r w:rsidR="43F3FEAD">
              <w:t xml:space="preserve">; </w:t>
            </w:r>
            <w:r w:rsidR="038B59C2">
              <w:t xml:space="preserve">set </w:t>
            </w:r>
            <w:r w:rsidR="01B1CEE0">
              <w:t>up ER case log review meetings</w:t>
            </w:r>
            <w:r w:rsidR="43F3FEAD">
              <w:t xml:space="preserve"> when requested; maintain </w:t>
            </w:r>
            <w:r w:rsidR="01B1CEE0">
              <w:t>ER files and folders</w:t>
            </w:r>
            <w:r w:rsidR="11E9B187">
              <w:t xml:space="preserve"> ensuring accuracy and compliance with relevant GDPR/Data Protection requirements. </w:t>
            </w:r>
          </w:p>
          <w:p w14:paraId="69492E6B" w14:textId="53C23B36" w:rsidR="755EB272" w:rsidRDefault="755EB272" w:rsidP="25F2C354">
            <w:pPr>
              <w:pStyle w:val="JDNumber"/>
              <w:rPr>
                <w:rFonts w:eastAsiaTheme="minorBidi" w:cstheme="minorBidi"/>
              </w:rPr>
            </w:pPr>
            <w:r>
              <w:t xml:space="preserve">Organise </w:t>
            </w:r>
            <w:r w:rsidR="5272AC0D">
              <w:t>disciplinary, grievance and appeal hearings</w:t>
            </w:r>
            <w:r>
              <w:t xml:space="preserve">, including </w:t>
            </w:r>
            <w:r w:rsidR="5272AC0D">
              <w:t xml:space="preserve">arranging </w:t>
            </w:r>
            <w:r w:rsidR="5272AC0D">
              <w:lastRenderedPageBreak/>
              <w:t>meeting rooms, refreshments, preparing, co-ordinating and circulation of papers and other relevant information for panels and attending the hearing to take minutes as required</w:t>
            </w:r>
            <w:r w:rsidR="4D953AAB">
              <w:t>.</w:t>
            </w:r>
          </w:p>
          <w:p w14:paraId="322DC917" w14:textId="3BCE7881" w:rsidR="5272AC0D" w:rsidRDefault="5272AC0D" w:rsidP="25F2C354">
            <w:pPr>
              <w:pStyle w:val="JDNumber"/>
              <w:rPr>
                <w:rFonts w:eastAsiaTheme="minorBidi" w:cstheme="minorBidi"/>
              </w:rPr>
            </w:pPr>
            <w:r>
              <w:t>Take accurate notes at informal and formal meetings as required</w:t>
            </w:r>
            <w:r w:rsidR="5D71DA8E">
              <w:t xml:space="preserve"> (including </w:t>
            </w:r>
            <w:r>
              <w:t>disciplinary, grievance and appeal hearings</w:t>
            </w:r>
            <w:r w:rsidR="4EF5CFB1">
              <w:t xml:space="preserve">, </w:t>
            </w:r>
            <w:proofErr w:type="gramStart"/>
            <w:r w:rsidR="4EF5CFB1">
              <w:t>investigation</w:t>
            </w:r>
            <w:proofErr w:type="gramEnd"/>
            <w:r>
              <w:t xml:space="preserve"> and Change Management meetings</w:t>
            </w:r>
            <w:r w:rsidR="5D71DA8E">
              <w:t>), c</w:t>
            </w:r>
            <w:r>
              <w:t>irculating notes within the agreed timeline</w:t>
            </w:r>
            <w:r w:rsidR="5D71DA8E">
              <w:t xml:space="preserve">, managing </w:t>
            </w:r>
            <w:r>
              <w:t>the review of the notes by the relevant parties</w:t>
            </w:r>
            <w:r w:rsidR="5D71DA8E">
              <w:t xml:space="preserve"> and saving </w:t>
            </w:r>
            <w:r>
              <w:t>a final and agreed version in the relevant ER file.</w:t>
            </w:r>
            <w:r w:rsidR="15A1D83F">
              <w:t xml:space="preserve">  </w:t>
            </w:r>
            <w:r w:rsidR="5576CDC5">
              <w:t xml:space="preserve">Act as a central point of guidance to colleagues </w:t>
            </w:r>
            <w:r w:rsidR="68CD7AF9">
              <w:t xml:space="preserve">in other HR teams </w:t>
            </w:r>
            <w:r w:rsidR="5DC6977F">
              <w:t xml:space="preserve">who provide note-taking support </w:t>
            </w:r>
            <w:r w:rsidR="5576CDC5">
              <w:t xml:space="preserve">at formal meetings and provide training to them as appropriate. </w:t>
            </w:r>
          </w:p>
          <w:p w14:paraId="3EE3BDD3" w14:textId="6BE69E5A" w:rsidR="000B736D" w:rsidRDefault="166A5CA5" w:rsidP="00CF4873">
            <w:pPr>
              <w:pStyle w:val="JDNumber"/>
            </w:pPr>
            <w:r>
              <w:t xml:space="preserve">Carry out job evaluations when required, </w:t>
            </w:r>
            <w:r w:rsidR="4276E8B5">
              <w:t>following up as necessary with managers if more information is required.</w:t>
            </w:r>
          </w:p>
          <w:p w14:paraId="0955C17C" w14:textId="5B4FA67A" w:rsidR="009775B1" w:rsidRPr="000B736D" w:rsidRDefault="7F040684" w:rsidP="00CF4873">
            <w:pPr>
              <w:pStyle w:val="JDNumber"/>
            </w:pPr>
            <w:r>
              <w:t xml:space="preserve">Contribute to the development of policies and manager tools and toolkits, </w:t>
            </w:r>
            <w:r w:rsidR="6E409C49">
              <w:t xml:space="preserve">e.g., carrying out </w:t>
            </w:r>
            <w:r>
              <w:t xml:space="preserve">research, benchmarking and drafting where required. </w:t>
            </w:r>
          </w:p>
          <w:p w14:paraId="3D2875F3" w14:textId="7CA18406" w:rsidR="00CF1E7A" w:rsidRPr="00745C0B" w:rsidRDefault="211B4D97" w:rsidP="003E59EF">
            <w:pPr>
              <w:pStyle w:val="JDNumber"/>
            </w:pPr>
            <w:r>
              <w:t xml:space="preserve">Develop effective working relationships with </w:t>
            </w:r>
            <w:r w:rsidR="66847410">
              <w:t xml:space="preserve">colleagues in </w:t>
            </w:r>
            <w:r w:rsidR="209DC38D">
              <w:t xml:space="preserve">Partnering, the wider </w:t>
            </w:r>
            <w:r>
              <w:t xml:space="preserve">Human Resources </w:t>
            </w:r>
            <w:r w:rsidR="209DC38D">
              <w:t xml:space="preserve">team </w:t>
            </w:r>
            <w:r w:rsidR="66847410">
              <w:t xml:space="preserve">and </w:t>
            </w:r>
            <w:r>
              <w:t xml:space="preserve">across the wider University, and external stakeholders as needed, </w:t>
            </w:r>
            <w:r w:rsidR="16952E26">
              <w:t xml:space="preserve">pro-actively supporting </w:t>
            </w:r>
            <w:r>
              <w:t xml:space="preserve">colleagues </w:t>
            </w:r>
            <w:r w:rsidR="43F3FEAD">
              <w:t xml:space="preserve">in </w:t>
            </w:r>
            <w:r w:rsidR="16952E26">
              <w:t xml:space="preserve">own and </w:t>
            </w:r>
            <w:r w:rsidR="43F3FEAD">
              <w:t xml:space="preserve">other teams </w:t>
            </w:r>
            <w:r w:rsidR="16952E26">
              <w:t>(</w:t>
            </w:r>
            <w:proofErr w:type="gramStart"/>
            <w:r w:rsidR="16952E26">
              <w:t>e.g.</w:t>
            </w:r>
            <w:proofErr w:type="gramEnd"/>
            <w:r w:rsidR="16952E26">
              <w:t xml:space="preserve"> helping out </w:t>
            </w:r>
            <w:r>
              <w:t>in times of absence and/or peak workload</w:t>
            </w:r>
            <w:r w:rsidR="16952E26">
              <w:t>)</w:t>
            </w:r>
            <w:r>
              <w:t>.</w:t>
            </w:r>
          </w:p>
        </w:tc>
        <w:tc>
          <w:tcPr>
            <w:tcW w:w="1014" w:type="dxa"/>
          </w:tcPr>
          <w:p w14:paraId="5441C56A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1E473E8D" w14:textId="77777777" w:rsidTr="25F2C354">
        <w:tc>
          <w:tcPr>
            <w:tcW w:w="8784" w:type="dxa"/>
          </w:tcPr>
          <w:p w14:paraId="0FD6BF22" w14:textId="77777777" w:rsidR="0054299D" w:rsidRDefault="0054299D" w:rsidP="002C4225">
            <w:pPr>
              <w:spacing w:before="120" w:line="276" w:lineRule="auto"/>
              <w:ind w:left="170" w:right="176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Continuous improvement</w:t>
            </w:r>
          </w:p>
          <w:p w14:paraId="24E8E2EA" w14:textId="3E0B9937" w:rsidR="0054299D" w:rsidRPr="006D64DB" w:rsidRDefault="721352A1" w:rsidP="00D564FE">
            <w:pPr>
              <w:pStyle w:val="JDNumber"/>
            </w:pPr>
            <w:r>
              <w:t xml:space="preserve">Be </w:t>
            </w:r>
            <w:r w:rsidR="2AD8525C">
              <w:t xml:space="preserve">alert to opportunities for improved quality, </w:t>
            </w:r>
            <w:proofErr w:type="gramStart"/>
            <w:r w:rsidR="2AD8525C">
              <w:t>practice</w:t>
            </w:r>
            <w:proofErr w:type="gramEnd"/>
            <w:r w:rsidR="2AD8525C">
              <w:t xml:space="preserve"> and efficiency</w:t>
            </w:r>
            <w:r w:rsidR="5FC8778C">
              <w:t xml:space="preserve">, working </w:t>
            </w:r>
            <w:r w:rsidR="2AD8525C">
              <w:t>with colleagues i</w:t>
            </w:r>
            <w:r w:rsidR="5A7B1D6C">
              <w:t xml:space="preserve">n all Human Resources teams </w:t>
            </w:r>
            <w:r w:rsidR="2AD8525C">
              <w:t xml:space="preserve">to implement changes </w:t>
            </w:r>
            <w:r w:rsidR="5FC8778C">
              <w:t xml:space="preserve">and improvements </w:t>
            </w:r>
            <w:r w:rsidR="2AD8525C">
              <w:t xml:space="preserve">that take account of the impact on customers, colleagues and delivery of effective people services. </w:t>
            </w:r>
          </w:p>
        </w:tc>
        <w:tc>
          <w:tcPr>
            <w:tcW w:w="1014" w:type="dxa"/>
          </w:tcPr>
          <w:p w14:paraId="1555F93C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25ACDDF0" w14:textId="77777777" w:rsidTr="25F2C354">
        <w:tc>
          <w:tcPr>
            <w:tcW w:w="8784" w:type="dxa"/>
          </w:tcPr>
          <w:p w14:paraId="2A54546A" w14:textId="403120C2" w:rsidR="0054299D" w:rsidRPr="00231C9C" w:rsidRDefault="0054299D" w:rsidP="009C1B5A">
            <w:pPr>
              <w:spacing w:before="240" w:line="276" w:lineRule="auto"/>
              <w:ind w:left="231"/>
              <w:rPr>
                <w:rFonts w:asciiTheme="minorBidi" w:hAnsiTheme="minorBidi"/>
              </w:rPr>
            </w:pPr>
            <w:r w:rsidRPr="00231C9C">
              <w:rPr>
                <w:rFonts w:asciiTheme="minorBidi" w:hAnsiTheme="minorBidi"/>
                <w:b/>
                <w:bCs/>
              </w:rPr>
              <w:t>Other duties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3732A4" w14:textId="77777777" w:rsidR="0054299D" w:rsidRPr="00231C9C" w:rsidRDefault="2AD8525C" w:rsidP="009C1B5A">
            <w:pPr>
              <w:pStyle w:val="JDNumber"/>
            </w:pPr>
            <w:r>
              <w:t>Actively follow and promote the University’s policies, including the Dignity at Work and Equal Opportunities policies</w:t>
            </w:r>
          </w:p>
          <w:p w14:paraId="609E5FAB" w14:textId="77777777" w:rsidR="0054299D" w:rsidRPr="00231C9C" w:rsidRDefault="2AD8525C" w:rsidP="009C1B5A">
            <w:pPr>
              <w:pStyle w:val="JDNumber"/>
            </w:pPr>
            <w:r>
              <w:t>Maintain an awareness of and observe fire and health and safety regulations</w:t>
            </w:r>
          </w:p>
          <w:p w14:paraId="52443AF8" w14:textId="54124E6A" w:rsidR="0054299D" w:rsidRPr="00BC64C9" w:rsidRDefault="2AD8525C" w:rsidP="009C1B5A">
            <w:pPr>
              <w:pStyle w:val="JDNumber"/>
            </w:pPr>
            <w:r>
              <w:t>Any other duties consistent with the grade and scope of the post, or as reasonably required of the post-holder by the reporting manager</w:t>
            </w:r>
          </w:p>
        </w:tc>
        <w:tc>
          <w:tcPr>
            <w:tcW w:w="1014" w:type="dxa"/>
          </w:tcPr>
          <w:p w14:paraId="1E971928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</w:tbl>
    <w:p w14:paraId="7F881041" w14:textId="4DBE36C7" w:rsidR="007007A4" w:rsidRDefault="007007A4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66628B" w14:paraId="27BC7503" w14:textId="77777777" w:rsidTr="6DF0F852">
        <w:tc>
          <w:tcPr>
            <w:tcW w:w="2547" w:type="dxa"/>
            <w:shd w:val="clear" w:color="auto" w:fill="D9D9D9" w:themeFill="background1" w:themeFillShade="D9"/>
          </w:tcPr>
          <w:p w14:paraId="7C8855C6" w14:textId="38FFEA74" w:rsidR="0066628B" w:rsidRPr="00714E12" w:rsidRDefault="0066628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Reports To:</w:t>
            </w:r>
          </w:p>
        </w:tc>
        <w:tc>
          <w:tcPr>
            <w:tcW w:w="7251" w:type="dxa"/>
          </w:tcPr>
          <w:p w14:paraId="154F8C0C" w14:textId="3DEA3FC9" w:rsidR="0066628B" w:rsidRDefault="66A4AF4E" w:rsidP="25F2C354">
            <w:pPr>
              <w:spacing w:before="120" w:after="120" w:line="276" w:lineRule="auto"/>
              <w:ind w:left="177" w:right="198"/>
              <w:rPr>
                <w:rFonts w:asciiTheme="minorBidi" w:hAnsiTheme="minorBidi"/>
              </w:rPr>
            </w:pPr>
            <w:r w:rsidRPr="25F2C354">
              <w:rPr>
                <w:rFonts w:asciiTheme="minorBidi" w:hAnsiTheme="minorBidi"/>
              </w:rPr>
              <w:t>Head of HR Partnering</w:t>
            </w:r>
          </w:p>
        </w:tc>
      </w:tr>
      <w:tr w:rsidR="0066628B" w14:paraId="452FD660" w14:textId="77777777" w:rsidTr="6DF0F852">
        <w:tc>
          <w:tcPr>
            <w:tcW w:w="2547" w:type="dxa"/>
            <w:shd w:val="clear" w:color="auto" w:fill="D9D9D9" w:themeFill="background1" w:themeFillShade="D9"/>
          </w:tcPr>
          <w:p w14:paraId="3A844B69" w14:textId="00F3C7D6" w:rsidR="0066628B" w:rsidRPr="00714E12" w:rsidRDefault="002D2F0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Responsible for (if applicable)</w:t>
            </w:r>
            <w:r w:rsidR="0066628B" w:rsidRPr="00714E1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004DD6A3" w14:textId="136338F2" w:rsidR="0066628B" w:rsidRDefault="009C1B5A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n/a</w:t>
            </w:r>
          </w:p>
        </w:tc>
      </w:tr>
      <w:tr w:rsidR="00BA5629" w14:paraId="01038F3C" w14:textId="77777777" w:rsidTr="6DF0F852">
        <w:tc>
          <w:tcPr>
            <w:tcW w:w="2547" w:type="dxa"/>
            <w:shd w:val="clear" w:color="auto" w:fill="D9D9D9" w:themeFill="background1" w:themeFillShade="D9"/>
          </w:tcPr>
          <w:p w14:paraId="2E8527D3" w14:textId="77777777" w:rsidR="00BA5629" w:rsidRPr="00714E12" w:rsidRDefault="00BA5629" w:rsidP="00DF148C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Additional demands of the role:</w:t>
            </w:r>
          </w:p>
        </w:tc>
        <w:tc>
          <w:tcPr>
            <w:tcW w:w="7251" w:type="dxa"/>
          </w:tcPr>
          <w:p w14:paraId="4555A0B8" w14:textId="67AF97BB" w:rsidR="00BA5629" w:rsidRDefault="00BA5629" w:rsidP="6DF0F852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 w:rsidRPr="6DF0F852">
              <w:rPr>
                <w:rFonts w:asciiTheme="minorBidi" w:hAnsiTheme="minorBidi"/>
              </w:rPr>
              <w:t xml:space="preserve">The University operates a Hybrid Working framework involving a mix of working from home and attendance at the office.  </w:t>
            </w:r>
          </w:p>
        </w:tc>
      </w:tr>
    </w:tbl>
    <w:p w14:paraId="1DF89EC6" w14:textId="19C96538" w:rsidR="00EA4DB1" w:rsidRDefault="00EA4DB1" w:rsidP="00C60F5E">
      <w:pPr>
        <w:spacing w:line="276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A4DB1" w14:paraId="35E320C8" w14:textId="77777777" w:rsidTr="25F2C354">
        <w:tc>
          <w:tcPr>
            <w:tcW w:w="9798" w:type="dxa"/>
            <w:shd w:val="clear" w:color="auto" w:fill="D9D9D9" w:themeFill="background1" w:themeFillShade="D9"/>
          </w:tcPr>
          <w:p w14:paraId="3DBA79E5" w14:textId="73FB9DD0" w:rsidR="00EA4DB1" w:rsidRPr="00EA4DB1" w:rsidRDefault="00EA4DB1" w:rsidP="00C60F5E">
            <w:pPr>
              <w:spacing w:before="120" w:after="120" w:line="276" w:lineRule="auto"/>
              <w:ind w:left="176" w:right="198"/>
              <w:jc w:val="center"/>
              <w:rPr>
                <w:rFonts w:asciiTheme="minorBidi" w:hAnsiTheme="minorBidi"/>
                <w:b/>
                <w:bCs/>
              </w:rPr>
            </w:pPr>
            <w:r w:rsidRPr="00EA4DB1">
              <w:rPr>
                <w:rFonts w:asciiTheme="minorBidi" w:hAnsiTheme="minorBidi"/>
                <w:b/>
                <w:bCs/>
              </w:rPr>
              <w:t>Person Specification</w:t>
            </w:r>
          </w:p>
        </w:tc>
      </w:tr>
      <w:tr w:rsidR="00EA4DB1" w:rsidRPr="009A64FC" w14:paraId="51DA06CC" w14:textId="77777777" w:rsidTr="25F2C354">
        <w:tc>
          <w:tcPr>
            <w:tcW w:w="9798" w:type="dxa"/>
            <w:shd w:val="clear" w:color="auto" w:fill="auto"/>
          </w:tcPr>
          <w:p w14:paraId="238F5130" w14:textId="11640BC5" w:rsidR="00226F27" w:rsidRPr="009A64FC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 xml:space="preserve">EXPERIENCE &amp; </w:t>
            </w:r>
            <w:r w:rsidR="0088331B">
              <w:rPr>
                <w:rFonts w:asciiTheme="minorBidi" w:hAnsiTheme="minorBidi"/>
                <w:b/>
                <w:bCs/>
              </w:rPr>
              <w:t>JOB-RELATED</w:t>
            </w:r>
            <w:r w:rsidRPr="009A64FC">
              <w:rPr>
                <w:rFonts w:asciiTheme="minorBidi" w:hAnsiTheme="minorBidi"/>
                <w:b/>
                <w:bCs/>
              </w:rPr>
              <w:t xml:space="preserve"> QUALITIES</w:t>
            </w:r>
          </w:p>
          <w:p w14:paraId="4EEC7CC9" w14:textId="347731A8" w:rsidR="009121B3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</w:rPr>
            </w:pPr>
            <w:r w:rsidRPr="0099265F">
              <w:rPr>
                <w:rFonts w:asciiTheme="minorBidi" w:hAnsiTheme="minorBidi"/>
                <w:i/>
                <w:iCs/>
              </w:rPr>
              <w:lastRenderedPageBreak/>
              <w:t xml:space="preserve">Essential </w:t>
            </w:r>
          </w:p>
          <w:p w14:paraId="06CD8463" w14:textId="3A4FEE4F" w:rsidR="00301E67" w:rsidRDefault="1A4545C1" w:rsidP="00301E67">
            <w:pPr>
              <w:pStyle w:val="JDBullet"/>
            </w:pPr>
            <w:r>
              <w:t>Demonstrable generalist experience of working within a</w:t>
            </w:r>
            <w:r w:rsidR="47749E3B">
              <w:t>n</w:t>
            </w:r>
            <w:r>
              <w:t xml:space="preserve"> HR department. </w:t>
            </w:r>
          </w:p>
          <w:p w14:paraId="155C7700" w14:textId="127C0492" w:rsidR="00301E67" w:rsidRDefault="1A4545C1" w:rsidP="00301E67">
            <w:pPr>
              <w:pStyle w:val="JDBullet"/>
            </w:pPr>
            <w:r>
              <w:t xml:space="preserve">An awareness of HR processes and procedures. </w:t>
            </w:r>
          </w:p>
          <w:p w14:paraId="174DF4D9" w14:textId="77777777" w:rsidR="00301E67" w:rsidRDefault="00301E67" w:rsidP="00301E67">
            <w:pPr>
              <w:pStyle w:val="JDBullet"/>
            </w:pPr>
            <w:r>
              <w:t xml:space="preserve">Significant experience with providing effective customer service with the ability to understand and liaise effectively with all stakeholders. </w:t>
            </w:r>
          </w:p>
          <w:p w14:paraId="24B6E500" w14:textId="77777777" w:rsidR="00301E67" w:rsidRDefault="00301E67" w:rsidP="00301E67">
            <w:pPr>
              <w:pStyle w:val="JDBullet"/>
            </w:pPr>
            <w:r>
              <w:t xml:space="preserve">Experienced in handling difficult situations with an understanding and patient manner. </w:t>
            </w:r>
          </w:p>
          <w:p w14:paraId="177C055F" w14:textId="0ED200D4" w:rsidR="00301E67" w:rsidRDefault="00301E67" w:rsidP="00301E67">
            <w:pPr>
              <w:pStyle w:val="JDBullet"/>
            </w:pPr>
            <w:r>
              <w:t xml:space="preserve">Able to work in a fast paced, often pressurised environment under own initiative, using judgement to prioritise </w:t>
            </w:r>
            <w:proofErr w:type="gramStart"/>
            <w:r>
              <w:t>a number of</w:t>
            </w:r>
            <w:proofErr w:type="gramEnd"/>
            <w:r>
              <w:t xml:space="preserve"> competing tasks and deadlines</w:t>
            </w:r>
            <w:r w:rsidR="00C97259">
              <w:t xml:space="preserve"> and knowing when to escalate issues</w:t>
            </w:r>
            <w:r>
              <w:t xml:space="preserve">. </w:t>
            </w:r>
          </w:p>
          <w:p w14:paraId="0BE6D539" w14:textId="77777777" w:rsidR="00301E67" w:rsidRDefault="00301E67" w:rsidP="00301E67">
            <w:pPr>
              <w:pStyle w:val="JDBullet"/>
            </w:pPr>
            <w:r>
              <w:t xml:space="preserve">Demonstrable experience in handling confidential and often sensitive information and working in compliance with relevant legislation. </w:t>
            </w:r>
          </w:p>
          <w:p w14:paraId="5BB8D72A" w14:textId="3A824824" w:rsidR="007448BF" w:rsidRPr="0099265F" w:rsidRDefault="00301E67" w:rsidP="00A208D7">
            <w:pPr>
              <w:pStyle w:val="JDBullet"/>
            </w:pPr>
            <w:r>
              <w:t xml:space="preserve">Strong team player with excellent interpersonal skills and a willingness to support colleagues in busy periods. </w:t>
            </w:r>
          </w:p>
          <w:p w14:paraId="285C61C6" w14:textId="77777777" w:rsidR="009A64FC" w:rsidRPr="009A64FC" w:rsidRDefault="009A64FC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200D241" w14:textId="2224A507" w:rsidR="009A64FC" w:rsidRDefault="00D517AC" w:rsidP="00301E67">
            <w:pPr>
              <w:pStyle w:val="JDBullet"/>
            </w:pPr>
            <w:r w:rsidRPr="00D517AC">
              <w:t>Experience of working in H</w:t>
            </w:r>
            <w:r>
              <w:t>igher Education</w:t>
            </w:r>
            <w:r w:rsidR="00932E65">
              <w:t>.</w:t>
            </w:r>
          </w:p>
          <w:p w14:paraId="5D16E19C" w14:textId="63D60969" w:rsidR="009A64FC" w:rsidRPr="00D517AC" w:rsidRDefault="00D079A3" w:rsidP="00301E67">
            <w:pPr>
              <w:pStyle w:val="JDBullet"/>
            </w:pPr>
            <w:r>
              <w:t xml:space="preserve">Experience of </w:t>
            </w:r>
            <w:proofErr w:type="gramStart"/>
            <w:r w:rsidR="003266BB">
              <w:t>note-taking</w:t>
            </w:r>
            <w:proofErr w:type="gramEnd"/>
            <w:r w:rsidR="003266BB">
              <w:t xml:space="preserve"> for formal meetings.</w:t>
            </w:r>
          </w:p>
        </w:tc>
      </w:tr>
      <w:tr w:rsidR="00EA4DB1" w:rsidRPr="009A64FC" w14:paraId="6ECADB6B" w14:textId="77777777" w:rsidTr="25F2C354">
        <w:tc>
          <w:tcPr>
            <w:tcW w:w="9798" w:type="dxa"/>
            <w:shd w:val="clear" w:color="auto" w:fill="auto"/>
          </w:tcPr>
          <w:p w14:paraId="2843591A" w14:textId="008C1D4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TECHNICAL KNOWLEDGE &amp; SKILLS</w:t>
            </w:r>
          </w:p>
          <w:p w14:paraId="3ABDF903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2506B545" w14:textId="0081E60B" w:rsidR="009A64FC" w:rsidRDefault="003F73C4" w:rsidP="00BB4A67">
            <w:pPr>
              <w:pStyle w:val="JDBullet"/>
            </w:pPr>
            <w:r>
              <w:t>Awareness of employment legislation and data management requirements of recruitment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GDPR, Data Protection, UKVI and eligibility to work requirements, Equality Act, etc)</w:t>
            </w:r>
            <w:r w:rsidR="00421770">
              <w:t>.</w:t>
            </w:r>
          </w:p>
          <w:p w14:paraId="68573AB6" w14:textId="1262E8F9" w:rsidR="00883211" w:rsidRDefault="00421770" w:rsidP="00BB4A67">
            <w:pPr>
              <w:pStyle w:val="JDBullet"/>
            </w:pPr>
            <w:r>
              <w:t>Excellent computer skills, including MS Excel, Word</w:t>
            </w:r>
            <w:r w:rsidR="00721E81">
              <w:t>.</w:t>
            </w:r>
          </w:p>
          <w:p w14:paraId="2ABF182D" w14:textId="43FB3A34" w:rsidR="001C6B2E" w:rsidRPr="00E0311E" w:rsidRDefault="00883211" w:rsidP="00BB4A67">
            <w:pPr>
              <w:pStyle w:val="JDBullet"/>
            </w:pPr>
            <w:r>
              <w:t xml:space="preserve">Experience of using </w:t>
            </w:r>
            <w:r w:rsidR="00421770">
              <w:t>HR databases and online recruitment systems.</w:t>
            </w:r>
          </w:p>
          <w:p w14:paraId="45F07A69" w14:textId="10A0BD58" w:rsidR="00DB7961" w:rsidRPr="00421770" w:rsidRDefault="005676D3" w:rsidP="00BB4A67">
            <w:pPr>
              <w:pStyle w:val="JDBullet"/>
            </w:pPr>
            <w:r>
              <w:t>Pro-active</w:t>
            </w:r>
            <w:r w:rsidR="00421770" w:rsidRPr="00421770">
              <w:t xml:space="preserve"> communication skills (verbal and writ</w:t>
            </w:r>
            <w:r w:rsidR="00421770">
              <w:t>ten)</w:t>
            </w:r>
            <w:r w:rsidR="00883211">
              <w:t xml:space="preserve"> with the </w:t>
            </w:r>
            <w:r w:rsidR="00721E81">
              <w:t xml:space="preserve">know-how and </w:t>
            </w:r>
            <w:r w:rsidR="00883211">
              <w:t>confidence to liaise effectively with internal external stakeholders across all levels and backgrounds.</w:t>
            </w:r>
          </w:p>
          <w:p w14:paraId="171EA0FB" w14:textId="040D75E9" w:rsidR="00CF5E56" w:rsidRDefault="00756CFB" w:rsidP="00BB4A67">
            <w:pPr>
              <w:pStyle w:val="JDBullet"/>
            </w:pPr>
            <w:r>
              <w:t>Excellent note-taking skills, a</w:t>
            </w:r>
            <w:r w:rsidR="00076E02">
              <w:t xml:space="preserve">ble to </w:t>
            </w:r>
            <w:r w:rsidR="00EB1E2B">
              <w:t xml:space="preserve">record key points accurately and </w:t>
            </w:r>
            <w:r w:rsidR="00A12E63">
              <w:t xml:space="preserve">finalise notes </w:t>
            </w:r>
            <w:r w:rsidR="00CF5E56">
              <w:t xml:space="preserve">in short timescales.  </w:t>
            </w:r>
          </w:p>
          <w:p w14:paraId="289A02FC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76B3DA6" w14:textId="77777777" w:rsidR="009A64FC" w:rsidRDefault="00D62000" w:rsidP="00BB4A67">
            <w:pPr>
              <w:pStyle w:val="JDBullet"/>
            </w:pPr>
            <w:r>
              <w:t>Knowledge of</w:t>
            </w:r>
            <w:r w:rsidR="00883211">
              <w:t xml:space="preserve"> Business World and/or </w:t>
            </w:r>
            <w:proofErr w:type="spellStart"/>
            <w:r w:rsidR="00883211">
              <w:t>Jobtrain</w:t>
            </w:r>
            <w:proofErr w:type="spellEnd"/>
            <w:r w:rsidR="005676D3">
              <w:t>.</w:t>
            </w:r>
          </w:p>
          <w:p w14:paraId="7FCCCC69" w14:textId="79EBA143" w:rsidR="000D4D9A" w:rsidRPr="003B7ED2" w:rsidRDefault="00BB4A67" w:rsidP="00A208D7">
            <w:pPr>
              <w:pStyle w:val="JDBullet"/>
            </w:pPr>
            <w:r>
              <w:t>Understanding of the requirements of note taking in formal HR processes.</w:t>
            </w:r>
          </w:p>
        </w:tc>
      </w:tr>
      <w:tr w:rsidR="009A64FC" w:rsidRPr="009A64FC" w14:paraId="7DBFB598" w14:textId="77777777" w:rsidTr="25F2C354">
        <w:tc>
          <w:tcPr>
            <w:tcW w:w="9798" w:type="dxa"/>
            <w:shd w:val="clear" w:color="auto" w:fill="auto"/>
          </w:tcPr>
          <w:p w14:paraId="39E25418" w14:textId="2EC27E3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E</w:t>
            </w:r>
            <w:r w:rsidR="00FD0553">
              <w:rPr>
                <w:rFonts w:asciiTheme="minorBidi" w:hAnsiTheme="minorBidi"/>
                <w:b/>
                <w:bCs/>
              </w:rPr>
              <w:t>DUCATION &amp; PROFESSIONAL QUALIFICATIONS</w:t>
            </w:r>
          </w:p>
          <w:p w14:paraId="3AC0EED7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568B8BF4" w14:textId="5206AB05" w:rsidR="00A93721" w:rsidRDefault="00A93721" w:rsidP="008F271F">
            <w:pPr>
              <w:pStyle w:val="JDBullet"/>
            </w:pPr>
            <w:r>
              <w:t>No formal qualifications are required but a good level of numeracy and literacy is essential.</w:t>
            </w:r>
          </w:p>
          <w:p w14:paraId="2067A450" w14:textId="77777777" w:rsidR="009A64FC" w:rsidRDefault="009A64FC" w:rsidP="00595F88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5801558" w14:textId="31EF5018" w:rsidR="001F04FA" w:rsidRPr="001F04FA" w:rsidRDefault="001F04FA" w:rsidP="008F271F">
            <w:pPr>
              <w:pStyle w:val="JDBullet"/>
            </w:pPr>
            <w:r w:rsidRPr="001F04FA">
              <w:t>CIPD qualified</w:t>
            </w:r>
            <w:r>
              <w:t>,</w:t>
            </w:r>
            <w:r w:rsidRPr="001F04FA">
              <w:t xml:space="preserve"> or studying t</w:t>
            </w:r>
            <w:r>
              <w:t xml:space="preserve">owards </w:t>
            </w:r>
          </w:p>
        </w:tc>
      </w:tr>
      <w:tr w:rsidR="00FD0553" w:rsidRPr="009A64FC" w14:paraId="6186EF63" w14:textId="77777777" w:rsidTr="25F2C354">
        <w:tc>
          <w:tcPr>
            <w:tcW w:w="9798" w:type="dxa"/>
            <w:shd w:val="clear" w:color="auto" w:fill="auto"/>
          </w:tcPr>
          <w:p w14:paraId="492A203D" w14:textId="3AE2281E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PERSONAL QUALITIES</w:t>
            </w:r>
          </w:p>
          <w:p w14:paraId="7023A6C3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489E879E" w14:textId="3849CD0F" w:rsidR="00226033" w:rsidRDefault="00A655E3" w:rsidP="00A208D7">
            <w:pPr>
              <w:pStyle w:val="JDBullet"/>
            </w:pPr>
            <w:r>
              <w:lastRenderedPageBreak/>
              <w:t>Good understanding of customer</w:t>
            </w:r>
            <w:r w:rsidR="00AA382E">
              <w:t xml:space="preserve"> service</w:t>
            </w:r>
            <w:r>
              <w:t xml:space="preserve">, with the ability </w:t>
            </w:r>
            <w:r w:rsidR="00226033">
              <w:t xml:space="preserve">to </w:t>
            </w:r>
            <w:r w:rsidR="00A657C6">
              <w:t xml:space="preserve">work out </w:t>
            </w:r>
            <w:r>
              <w:t xml:space="preserve">their needs </w:t>
            </w:r>
            <w:r w:rsidR="00226033">
              <w:t>and</w:t>
            </w:r>
            <w:r w:rsidR="000E37F7">
              <w:t xml:space="preserve"> to</w:t>
            </w:r>
            <w:r w:rsidR="00226033">
              <w:t xml:space="preserve"> liaise effectively with </w:t>
            </w:r>
            <w:r>
              <w:t xml:space="preserve">them, </w:t>
            </w:r>
            <w:r w:rsidR="00A657C6">
              <w:t>with patience and understanding</w:t>
            </w:r>
            <w:r w:rsidR="00226033">
              <w:t>.</w:t>
            </w:r>
          </w:p>
          <w:p w14:paraId="13F61C2A" w14:textId="59B65041" w:rsidR="00226033" w:rsidRPr="00E12D27" w:rsidRDefault="00226033" w:rsidP="00A208D7">
            <w:pPr>
              <w:pStyle w:val="JDBullet"/>
            </w:pPr>
            <w:r>
              <w:t xml:space="preserve">Able to work </w:t>
            </w:r>
            <w:r w:rsidR="007D4024">
              <w:t>at pace and organise own workload to ensure delivery of</w:t>
            </w:r>
            <w:r>
              <w:t xml:space="preserve"> competing tasks and </w:t>
            </w:r>
            <w:proofErr w:type="gramStart"/>
            <w:r>
              <w:t>deadlines</w:t>
            </w:r>
            <w:r w:rsidR="007D4024">
              <w:t>, and</w:t>
            </w:r>
            <w:proofErr w:type="gramEnd"/>
            <w:r w:rsidR="007D4024">
              <w:t xml:space="preserve"> knowing when to escalate issues.</w:t>
            </w:r>
          </w:p>
          <w:p w14:paraId="62B7CE98" w14:textId="77777777" w:rsidR="00421770" w:rsidRDefault="00421770" w:rsidP="00A208D7">
            <w:pPr>
              <w:pStyle w:val="JDBullet"/>
            </w:pPr>
            <w:r>
              <w:t>Commitment to development, including demonstrating a continued interest in human resources best practise and striving for development both personally and for the</w:t>
            </w:r>
            <w:r w:rsidRPr="00A208D7">
              <w:t xml:space="preserve"> </w:t>
            </w:r>
            <w:r>
              <w:t>team.</w:t>
            </w:r>
          </w:p>
          <w:p w14:paraId="6041F868" w14:textId="1B1B48DE" w:rsidR="001C6B2E" w:rsidRDefault="008E7733" w:rsidP="00A208D7">
            <w:pPr>
              <w:pStyle w:val="JDBullet"/>
            </w:pPr>
            <w:r>
              <w:t xml:space="preserve">Can work </w:t>
            </w:r>
            <w:r w:rsidR="00BB0EC1">
              <w:t xml:space="preserve">effectively </w:t>
            </w:r>
            <w:r>
              <w:t xml:space="preserve">at pace, </w:t>
            </w:r>
            <w:r w:rsidR="00BB0EC1">
              <w:t>without close supervision</w:t>
            </w:r>
            <w:r>
              <w:t>.</w:t>
            </w:r>
            <w:r w:rsidR="00BB0EC1">
              <w:t xml:space="preserve"> </w:t>
            </w:r>
          </w:p>
          <w:p w14:paraId="22C1888B" w14:textId="64DF4877" w:rsidR="00FD0553" w:rsidRPr="0064539F" w:rsidRDefault="008E7733" w:rsidP="00A208D7">
            <w:pPr>
              <w:pStyle w:val="JDBullet"/>
            </w:pPr>
            <w:r>
              <w:t>D</w:t>
            </w:r>
            <w:r w:rsidR="001C6B2E">
              <w:t xml:space="preserve">emonstrates </w:t>
            </w:r>
            <w:r w:rsidR="0064539F" w:rsidRPr="0064539F">
              <w:t xml:space="preserve">integrity in </w:t>
            </w:r>
            <w:r>
              <w:t xml:space="preserve">the </w:t>
            </w:r>
            <w:r w:rsidR="0064539F" w:rsidRPr="0064539F">
              <w:t>handling of personal data</w:t>
            </w:r>
            <w:r>
              <w:t>.</w:t>
            </w:r>
          </w:p>
          <w:p w14:paraId="75A00027" w14:textId="12DFC5DA" w:rsidR="00FD0553" w:rsidRPr="00E12D27" w:rsidRDefault="008E7733" w:rsidP="00A208D7">
            <w:pPr>
              <w:pStyle w:val="JDBullet"/>
            </w:pPr>
            <w:r>
              <w:t>A</w:t>
            </w:r>
            <w:r w:rsidR="008C5FF3" w:rsidRPr="00E12D27">
              <w:t xml:space="preserve"> collaborative team player</w:t>
            </w:r>
            <w:r w:rsidR="00E12D27" w:rsidRPr="00E12D27">
              <w:t xml:space="preserve"> </w:t>
            </w:r>
            <w:r>
              <w:t>who works</w:t>
            </w:r>
            <w:r w:rsidR="0056413F">
              <w:t xml:space="preserve"> pro-actively</w:t>
            </w:r>
            <w:r w:rsidR="00E12D27">
              <w:t xml:space="preserve"> with others to deliver a good service</w:t>
            </w:r>
            <w:r>
              <w:t xml:space="preserve"> and is willing to support others in busy periods.</w:t>
            </w:r>
          </w:p>
          <w:p w14:paraId="7753B656" w14:textId="696F5B30" w:rsidR="00FD0553" w:rsidRPr="004115F4" w:rsidRDefault="00FD0553" w:rsidP="00EC4C57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</w:p>
        </w:tc>
      </w:tr>
    </w:tbl>
    <w:p w14:paraId="089CA759" w14:textId="77777777" w:rsidR="00463458" w:rsidRDefault="00463458" w:rsidP="00C60F5E">
      <w:pPr>
        <w:spacing w:line="276" w:lineRule="auto"/>
      </w:pPr>
    </w:p>
    <w:p w14:paraId="6897E8B0" w14:textId="77777777" w:rsidR="00714E12" w:rsidRDefault="00714E12" w:rsidP="00C60F5E">
      <w:pPr>
        <w:spacing w:line="276" w:lineRule="auto"/>
        <w:ind w:right="-330"/>
        <w:rPr>
          <w:rFonts w:asciiTheme="minorBidi" w:hAnsiTheme="minorBidi"/>
        </w:rPr>
      </w:pPr>
    </w:p>
    <w:p w14:paraId="343E1834" w14:textId="77777777" w:rsidR="002559D7" w:rsidRPr="003D6175" w:rsidRDefault="002559D7" w:rsidP="00C60F5E">
      <w:pPr>
        <w:spacing w:line="276" w:lineRule="auto"/>
        <w:ind w:right="-330"/>
        <w:rPr>
          <w:rFonts w:asciiTheme="minorBidi" w:hAnsiTheme="minorBidi"/>
        </w:rPr>
      </w:pPr>
    </w:p>
    <w:sectPr w:rsidR="002559D7" w:rsidRPr="003D6175" w:rsidSect="00FC68C8">
      <w:headerReference w:type="default" r:id="rId10"/>
      <w:headerReference w:type="first" r:id="rId11"/>
      <w:pgSz w:w="11906" w:h="16838"/>
      <w:pgMar w:top="1134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03B1" w14:textId="77777777" w:rsidR="003E51CE" w:rsidRDefault="003E51CE" w:rsidP="003D6175">
      <w:pPr>
        <w:spacing w:after="0" w:line="240" w:lineRule="auto"/>
      </w:pPr>
      <w:r>
        <w:separator/>
      </w:r>
    </w:p>
  </w:endnote>
  <w:endnote w:type="continuationSeparator" w:id="0">
    <w:p w14:paraId="486170A9" w14:textId="77777777" w:rsidR="003E51CE" w:rsidRDefault="003E51CE" w:rsidP="003D6175">
      <w:pPr>
        <w:spacing w:after="0" w:line="240" w:lineRule="auto"/>
      </w:pPr>
      <w:r>
        <w:continuationSeparator/>
      </w:r>
    </w:p>
  </w:endnote>
  <w:endnote w:type="continuationNotice" w:id="1">
    <w:p w14:paraId="74E1CED7" w14:textId="77777777" w:rsidR="003E51CE" w:rsidRDefault="003E5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9F45" w14:textId="77777777" w:rsidR="003E51CE" w:rsidRDefault="003E51CE" w:rsidP="003D6175">
      <w:pPr>
        <w:spacing w:after="0" w:line="240" w:lineRule="auto"/>
      </w:pPr>
      <w:r>
        <w:separator/>
      </w:r>
    </w:p>
  </w:footnote>
  <w:footnote w:type="continuationSeparator" w:id="0">
    <w:p w14:paraId="6DCFA90D" w14:textId="77777777" w:rsidR="003E51CE" w:rsidRDefault="003E51CE" w:rsidP="003D6175">
      <w:pPr>
        <w:spacing w:after="0" w:line="240" w:lineRule="auto"/>
      </w:pPr>
      <w:r>
        <w:continuationSeparator/>
      </w:r>
    </w:p>
  </w:footnote>
  <w:footnote w:type="continuationNotice" w:id="1">
    <w:p w14:paraId="442A69FD" w14:textId="77777777" w:rsidR="003E51CE" w:rsidRDefault="003E5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8B4" w14:textId="58E59930" w:rsidR="003D6175" w:rsidRDefault="003D6175" w:rsidP="003D61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AA8" w14:textId="78F8F918" w:rsidR="00FC68C8" w:rsidRDefault="00FC68C8" w:rsidP="00FC68C8">
    <w:pPr>
      <w:pStyle w:val="Header"/>
      <w:tabs>
        <w:tab w:val="clear" w:pos="4513"/>
        <w:tab w:val="clear" w:pos="9026"/>
        <w:tab w:val="left" w:pos="8874"/>
      </w:tabs>
      <w:jc w:val="right"/>
    </w:pPr>
    <w:r>
      <w:tab/>
    </w:r>
    <w:r>
      <w:rPr>
        <w:rFonts w:ascii="Times New Roman"/>
        <w:noProof/>
        <w:sz w:val="20"/>
      </w:rPr>
      <w:drawing>
        <wp:inline distT="0" distB="0" distL="0" distR="0" wp14:anchorId="027912A5" wp14:editId="79CD0068">
          <wp:extent cx="1724012" cy="685800"/>
          <wp:effectExtent l="0" t="0" r="0" b="0"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1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B9"/>
    <w:multiLevelType w:val="hybridMultilevel"/>
    <w:tmpl w:val="A2D07D2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5AF38EE"/>
    <w:multiLevelType w:val="hybridMultilevel"/>
    <w:tmpl w:val="88047B98"/>
    <w:lvl w:ilvl="0" w:tplc="179AAF1E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8EF0">
      <w:start w:val="1"/>
      <w:numFmt w:val="bullet"/>
      <w:lvlText w:val="o"/>
      <w:lvlJc w:val="left"/>
      <w:pPr>
        <w:ind w:left="1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40790">
      <w:start w:val="1"/>
      <w:numFmt w:val="bullet"/>
      <w:lvlText w:val="▪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43186">
      <w:start w:val="1"/>
      <w:numFmt w:val="bullet"/>
      <w:lvlText w:val="•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7AC70A">
      <w:start w:val="1"/>
      <w:numFmt w:val="bullet"/>
      <w:lvlText w:val="o"/>
      <w:lvlJc w:val="left"/>
      <w:pPr>
        <w:ind w:left="3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A6EFDE">
      <w:start w:val="1"/>
      <w:numFmt w:val="bullet"/>
      <w:lvlText w:val="▪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24F2">
      <w:start w:val="1"/>
      <w:numFmt w:val="bullet"/>
      <w:lvlText w:val="•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63020">
      <w:start w:val="1"/>
      <w:numFmt w:val="bullet"/>
      <w:lvlText w:val="o"/>
      <w:lvlJc w:val="left"/>
      <w:pPr>
        <w:ind w:left="5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26A2E">
      <w:start w:val="1"/>
      <w:numFmt w:val="bullet"/>
      <w:lvlText w:val="▪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473AA"/>
    <w:multiLevelType w:val="hybridMultilevel"/>
    <w:tmpl w:val="45D45DDA"/>
    <w:lvl w:ilvl="0" w:tplc="FFFFFFFF">
      <w:start w:val="1"/>
      <w:numFmt w:val="decimal"/>
      <w:pStyle w:val="JDNumber"/>
      <w:lvlText w:val="%1."/>
      <w:lvlJc w:val="left"/>
      <w:pPr>
        <w:ind w:left="536" w:hanging="360"/>
      </w:pPr>
    </w:lvl>
    <w:lvl w:ilvl="1" w:tplc="FFFFFFFF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2341807"/>
    <w:multiLevelType w:val="hybridMultilevel"/>
    <w:tmpl w:val="A3509EEE"/>
    <w:lvl w:ilvl="0" w:tplc="FFFAA60E">
      <w:start w:val="1"/>
      <w:numFmt w:val="bullet"/>
      <w:pStyle w:val="JD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EC27617"/>
    <w:multiLevelType w:val="hybridMultilevel"/>
    <w:tmpl w:val="60FAE8FA"/>
    <w:lvl w:ilvl="0" w:tplc="46A21AAA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 w:tplc="3378E3E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B44C6762">
      <w:numFmt w:val="bullet"/>
      <w:lvlText w:val="•"/>
      <w:lvlJc w:val="left"/>
      <w:pPr>
        <w:ind w:left="2394" w:hanging="360"/>
      </w:pPr>
      <w:rPr>
        <w:rFonts w:hint="default"/>
        <w:lang w:val="en-GB" w:eastAsia="en-GB" w:bidi="en-GB"/>
      </w:rPr>
    </w:lvl>
    <w:lvl w:ilvl="3" w:tplc="740E99EC">
      <w:numFmt w:val="bullet"/>
      <w:lvlText w:val="•"/>
      <w:lvlJc w:val="left"/>
      <w:pPr>
        <w:ind w:left="3249" w:hanging="360"/>
      </w:pPr>
      <w:rPr>
        <w:rFonts w:hint="default"/>
        <w:lang w:val="en-GB" w:eastAsia="en-GB" w:bidi="en-GB"/>
      </w:rPr>
    </w:lvl>
    <w:lvl w:ilvl="4" w:tplc="616CF71C">
      <w:numFmt w:val="bullet"/>
      <w:lvlText w:val="•"/>
      <w:lvlJc w:val="left"/>
      <w:pPr>
        <w:ind w:left="4104" w:hanging="360"/>
      </w:pPr>
      <w:rPr>
        <w:rFonts w:hint="default"/>
        <w:lang w:val="en-GB" w:eastAsia="en-GB" w:bidi="en-GB"/>
      </w:rPr>
    </w:lvl>
    <w:lvl w:ilvl="5" w:tplc="7F1493A0">
      <w:numFmt w:val="bullet"/>
      <w:lvlText w:val="•"/>
      <w:lvlJc w:val="left"/>
      <w:pPr>
        <w:ind w:left="4959" w:hanging="360"/>
      </w:pPr>
      <w:rPr>
        <w:rFonts w:hint="default"/>
        <w:lang w:val="en-GB" w:eastAsia="en-GB" w:bidi="en-GB"/>
      </w:rPr>
    </w:lvl>
    <w:lvl w:ilvl="6" w:tplc="CF905740">
      <w:numFmt w:val="bullet"/>
      <w:lvlText w:val="•"/>
      <w:lvlJc w:val="left"/>
      <w:pPr>
        <w:ind w:left="5814" w:hanging="360"/>
      </w:pPr>
      <w:rPr>
        <w:rFonts w:hint="default"/>
        <w:lang w:val="en-GB" w:eastAsia="en-GB" w:bidi="en-GB"/>
      </w:rPr>
    </w:lvl>
    <w:lvl w:ilvl="7" w:tplc="93AC96D8">
      <w:numFmt w:val="bullet"/>
      <w:lvlText w:val="•"/>
      <w:lvlJc w:val="left"/>
      <w:pPr>
        <w:ind w:left="6669" w:hanging="360"/>
      </w:pPr>
      <w:rPr>
        <w:rFonts w:hint="default"/>
        <w:lang w:val="en-GB" w:eastAsia="en-GB" w:bidi="en-GB"/>
      </w:rPr>
    </w:lvl>
    <w:lvl w:ilvl="8" w:tplc="478EA21A">
      <w:numFmt w:val="bullet"/>
      <w:lvlText w:val="•"/>
      <w:lvlJc w:val="left"/>
      <w:pPr>
        <w:ind w:left="7524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354570F"/>
    <w:multiLevelType w:val="hybridMultilevel"/>
    <w:tmpl w:val="089233E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B946A07"/>
    <w:multiLevelType w:val="hybridMultilevel"/>
    <w:tmpl w:val="A7D07752"/>
    <w:lvl w:ilvl="0" w:tplc="063EFBB2">
      <w:start w:val="6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 w:tplc="6A50F2B2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240AD9E0">
      <w:numFmt w:val="bullet"/>
      <w:lvlText w:val="•"/>
      <w:lvlJc w:val="left"/>
      <w:pPr>
        <w:ind w:left="2578" w:hanging="360"/>
      </w:pPr>
      <w:rPr>
        <w:rFonts w:hint="default"/>
        <w:lang w:val="en-GB" w:eastAsia="en-GB" w:bidi="en-GB"/>
      </w:rPr>
    </w:lvl>
    <w:lvl w:ilvl="3" w:tplc="FECA342A">
      <w:numFmt w:val="bullet"/>
      <w:lvlText w:val="•"/>
      <w:lvlJc w:val="left"/>
      <w:pPr>
        <w:ind w:left="3496" w:hanging="360"/>
      </w:pPr>
      <w:rPr>
        <w:rFonts w:hint="default"/>
        <w:lang w:val="en-GB" w:eastAsia="en-GB" w:bidi="en-GB"/>
      </w:rPr>
    </w:lvl>
    <w:lvl w:ilvl="4" w:tplc="9DA2CFBE">
      <w:numFmt w:val="bullet"/>
      <w:lvlText w:val="•"/>
      <w:lvlJc w:val="left"/>
      <w:pPr>
        <w:ind w:left="4415" w:hanging="360"/>
      </w:pPr>
      <w:rPr>
        <w:rFonts w:hint="default"/>
        <w:lang w:val="en-GB" w:eastAsia="en-GB" w:bidi="en-GB"/>
      </w:rPr>
    </w:lvl>
    <w:lvl w:ilvl="5" w:tplc="5D8881F4">
      <w:numFmt w:val="bullet"/>
      <w:lvlText w:val="•"/>
      <w:lvlJc w:val="left"/>
      <w:pPr>
        <w:ind w:left="5333" w:hanging="360"/>
      </w:pPr>
      <w:rPr>
        <w:rFonts w:hint="default"/>
        <w:lang w:val="en-GB" w:eastAsia="en-GB" w:bidi="en-GB"/>
      </w:rPr>
    </w:lvl>
    <w:lvl w:ilvl="6" w:tplc="E038785C">
      <w:numFmt w:val="bullet"/>
      <w:lvlText w:val="•"/>
      <w:lvlJc w:val="left"/>
      <w:pPr>
        <w:ind w:left="6252" w:hanging="360"/>
      </w:pPr>
      <w:rPr>
        <w:rFonts w:hint="default"/>
        <w:lang w:val="en-GB" w:eastAsia="en-GB" w:bidi="en-GB"/>
      </w:rPr>
    </w:lvl>
    <w:lvl w:ilvl="7" w:tplc="FF201AF8">
      <w:numFmt w:val="bullet"/>
      <w:lvlText w:val="•"/>
      <w:lvlJc w:val="left"/>
      <w:pPr>
        <w:ind w:left="7170" w:hanging="360"/>
      </w:pPr>
      <w:rPr>
        <w:rFonts w:hint="default"/>
        <w:lang w:val="en-GB" w:eastAsia="en-GB" w:bidi="en-GB"/>
      </w:rPr>
    </w:lvl>
    <w:lvl w:ilvl="8" w:tplc="FAC61E64">
      <w:numFmt w:val="bullet"/>
      <w:lvlText w:val="•"/>
      <w:lvlJc w:val="left"/>
      <w:pPr>
        <w:ind w:left="8089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3B9F7449"/>
    <w:multiLevelType w:val="hybridMultilevel"/>
    <w:tmpl w:val="D5745CFE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57" w:hanging="360"/>
      </w:pPr>
    </w:lvl>
    <w:lvl w:ilvl="2" w:tplc="FFFFFFFF" w:tentative="1">
      <w:start w:val="1"/>
      <w:numFmt w:val="lowerRoman"/>
      <w:lvlText w:val="%3."/>
      <w:lvlJc w:val="right"/>
      <w:pPr>
        <w:ind w:left="2377" w:hanging="180"/>
      </w:pPr>
    </w:lvl>
    <w:lvl w:ilvl="3" w:tplc="FFFFFFFF" w:tentative="1">
      <w:start w:val="1"/>
      <w:numFmt w:val="decimal"/>
      <w:lvlText w:val="%4."/>
      <w:lvlJc w:val="left"/>
      <w:pPr>
        <w:ind w:left="3097" w:hanging="360"/>
      </w:pPr>
    </w:lvl>
    <w:lvl w:ilvl="4" w:tplc="FFFFFFFF" w:tentative="1">
      <w:start w:val="1"/>
      <w:numFmt w:val="lowerLetter"/>
      <w:lvlText w:val="%5."/>
      <w:lvlJc w:val="left"/>
      <w:pPr>
        <w:ind w:left="3817" w:hanging="360"/>
      </w:p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40AB265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5184"/>
    <w:multiLevelType w:val="hybridMultilevel"/>
    <w:tmpl w:val="09B4BDC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5C90536"/>
    <w:multiLevelType w:val="hybridMultilevel"/>
    <w:tmpl w:val="2CAE7028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BA243CA"/>
    <w:multiLevelType w:val="hybridMultilevel"/>
    <w:tmpl w:val="9976B69C"/>
    <w:lvl w:ilvl="0" w:tplc="EE1689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940B40A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9A30C06C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83F4BBDE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DA383916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83108660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9FB8F9EA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20780144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0966E7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4D1679D4"/>
    <w:multiLevelType w:val="hybridMultilevel"/>
    <w:tmpl w:val="9516ECFE"/>
    <w:lvl w:ilvl="0" w:tplc="706C5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58533E7A"/>
    <w:multiLevelType w:val="hybridMultilevel"/>
    <w:tmpl w:val="1786D0F0"/>
    <w:lvl w:ilvl="0" w:tplc="252EA8C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42ACB0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A6EACFFA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40987BB8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CDB6747A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E758C9DE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CF8255D0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85B05422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267256DE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5C9456A4"/>
    <w:multiLevelType w:val="hybridMultilevel"/>
    <w:tmpl w:val="4044F598"/>
    <w:lvl w:ilvl="0" w:tplc="8BA47A3C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C3350">
      <w:start w:val="1"/>
      <w:numFmt w:val="lowerLetter"/>
      <w:lvlText w:val="%2"/>
      <w:lvlJc w:val="left"/>
      <w:pPr>
        <w:ind w:left="11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68564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29E1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034A2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24284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A738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2B038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21DB4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624E37"/>
    <w:multiLevelType w:val="hybridMultilevel"/>
    <w:tmpl w:val="B70832A6"/>
    <w:lvl w:ilvl="0" w:tplc="5072A8DA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1E2CD62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CB7ABA24">
      <w:numFmt w:val="bullet"/>
      <w:lvlText w:val="•"/>
      <w:lvlJc w:val="left"/>
      <w:pPr>
        <w:ind w:left="2214" w:hanging="360"/>
      </w:pPr>
      <w:rPr>
        <w:rFonts w:hint="default"/>
        <w:lang w:val="en-GB" w:eastAsia="en-GB" w:bidi="en-GB"/>
      </w:rPr>
    </w:lvl>
    <w:lvl w:ilvl="3" w:tplc="7BC48BB4">
      <w:numFmt w:val="bullet"/>
      <w:lvlText w:val="•"/>
      <w:lvlJc w:val="left"/>
      <w:pPr>
        <w:ind w:left="3092" w:hanging="360"/>
      </w:pPr>
      <w:rPr>
        <w:rFonts w:hint="default"/>
        <w:lang w:val="en-GB" w:eastAsia="en-GB" w:bidi="en-GB"/>
      </w:rPr>
    </w:lvl>
    <w:lvl w:ilvl="4" w:tplc="0C1258B4">
      <w:numFmt w:val="bullet"/>
      <w:lvlText w:val="•"/>
      <w:lvlJc w:val="left"/>
      <w:pPr>
        <w:ind w:left="3969" w:hanging="360"/>
      </w:pPr>
      <w:rPr>
        <w:rFonts w:hint="default"/>
        <w:lang w:val="en-GB" w:eastAsia="en-GB" w:bidi="en-GB"/>
      </w:rPr>
    </w:lvl>
    <w:lvl w:ilvl="5" w:tplc="6F92B7A6">
      <w:numFmt w:val="bullet"/>
      <w:lvlText w:val="•"/>
      <w:lvlJc w:val="left"/>
      <w:pPr>
        <w:ind w:left="4847" w:hanging="360"/>
      </w:pPr>
      <w:rPr>
        <w:rFonts w:hint="default"/>
        <w:lang w:val="en-GB" w:eastAsia="en-GB" w:bidi="en-GB"/>
      </w:rPr>
    </w:lvl>
    <w:lvl w:ilvl="6" w:tplc="F7ECDB62">
      <w:numFmt w:val="bullet"/>
      <w:lvlText w:val="•"/>
      <w:lvlJc w:val="left"/>
      <w:pPr>
        <w:ind w:left="5724" w:hanging="360"/>
      </w:pPr>
      <w:rPr>
        <w:rFonts w:hint="default"/>
        <w:lang w:val="en-GB" w:eastAsia="en-GB" w:bidi="en-GB"/>
      </w:rPr>
    </w:lvl>
    <w:lvl w:ilvl="7" w:tplc="D0088160">
      <w:numFmt w:val="bullet"/>
      <w:lvlText w:val="•"/>
      <w:lvlJc w:val="left"/>
      <w:pPr>
        <w:ind w:left="6601" w:hanging="360"/>
      </w:pPr>
      <w:rPr>
        <w:rFonts w:hint="default"/>
        <w:lang w:val="en-GB" w:eastAsia="en-GB" w:bidi="en-GB"/>
      </w:rPr>
    </w:lvl>
    <w:lvl w:ilvl="8" w:tplc="A8A06FDC">
      <w:numFmt w:val="bullet"/>
      <w:lvlText w:val="•"/>
      <w:lvlJc w:val="left"/>
      <w:pPr>
        <w:ind w:left="7479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617229A0"/>
    <w:multiLevelType w:val="hybridMultilevel"/>
    <w:tmpl w:val="3A845B48"/>
    <w:lvl w:ilvl="0" w:tplc="2C88E78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0C128CA6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2F3ECCCE">
      <w:numFmt w:val="bullet"/>
      <w:lvlText w:val="•"/>
      <w:lvlJc w:val="left"/>
      <w:pPr>
        <w:ind w:left="2214" w:hanging="360"/>
      </w:pPr>
      <w:rPr>
        <w:rFonts w:hint="default"/>
        <w:lang w:val="en-GB" w:eastAsia="en-GB" w:bidi="en-GB"/>
      </w:rPr>
    </w:lvl>
    <w:lvl w:ilvl="3" w:tplc="ADAC2214">
      <w:numFmt w:val="bullet"/>
      <w:lvlText w:val="•"/>
      <w:lvlJc w:val="left"/>
      <w:pPr>
        <w:ind w:left="3092" w:hanging="360"/>
      </w:pPr>
      <w:rPr>
        <w:rFonts w:hint="default"/>
        <w:lang w:val="en-GB" w:eastAsia="en-GB" w:bidi="en-GB"/>
      </w:rPr>
    </w:lvl>
    <w:lvl w:ilvl="4" w:tplc="DE109804">
      <w:numFmt w:val="bullet"/>
      <w:lvlText w:val="•"/>
      <w:lvlJc w:val="left"/>
      <w:pPr>
        <w:ind w:left="3969" w:hanging="360"/>
      </w:pPr>
      <w:rPr>
        <w:rFonts w:hint="default"/>
        <w:lang w:val="en-GB" w:eastAsia="en-GB" w:bidi="en-GB"/>
      </w:rPr>
    </w:lvl>
    <w:lvl w:ilvl="5" w:tplc="48C41980">
      <w:numFmt w:val="bullet"/>
      <w:lvlText w:val="•"/>
      <w:lvlJc w:val="left"/>
      <w:pPr>
        <w:ind w:left="4847" w:hanging="360"/>
      </w:pPr>
      <w:rPr>
        <w:rFonts w:hint="default"/>
        <w:lang w:val="en-GB" w:eastAsia="en-GB" w:bidi="en-GB"/>
      </w:rPr>
    </w:lvl>
    <w:lvl w:ilvl="6" w:tplc="98BE25C4">
      <w:numFmt w:val="bullet"/>
      <w:lvlText w:val="•"/>
      <w:lvlJc w:val="left"/>
      <w:pPr>
        <w:ind w:left="5724" w:hanging="360"/>
      </w:pPr>
      <w:rPr>
        <w:rFonts w:hint="default"/>
        <w:lang w:val="en-GB" w:eastAsia="en-GB" w:bidi="en-GB"/>
      </w:rPr>
    </w:lvl>
    <w:lvl w:ilvl="7" w:tplc="4A4CD610">
      <w:numFmt w:val="bullet"/>
      <w:lvlText w:val="•"/>
      <w:lvlJc w:val="left"/>
      <w:pPr>
        <w:ind w:left="6601" w:hanging="360"/>
      </w:pPr>
      <w:rPr>
        <w:rFonts w:hint="default"/>
        <w:lang w:val="en-GB" w:eastAsia="en-GB" w:bidi="en-GB"/>
      </w:rPr>
    </w:lvl>
    <w:lvl w:ilvl="8" w:tplc="CC72EFB8">
      <w:numFmt w:val="bullet"/>
      <w:lvlText w:val="•"/>
      <w:lvlJc w:val="left"/>
      <w:pPr>
        <w:ind w:left="7479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62755F6E"/>
    <w:multiLevelType w:val="hybridMultilevel"/>
    <w:tmpl w:val="9828C22A"/>
    <w:lvl w:ilvl="0" w:tplc="0809000F">
      <w:start w:val="1"/>
      <w:numFmt w:val="decimal"/>
      <w:lvlText w:val="%1."/>
      <w:lvlJc w:val="left"/>
      <w:pPr>
        <w:ind w:left="577" w:hanging="360"/>
      </w:p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 w15:restartNumberingAfterBreak="0">
    <w:nsid w:val="6AC43A92"/>
    <w:multiLevelType w:val="hybridMultilevel"/>
    <w:tmpl w:val="259C38DE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E07C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E9"/>
    <w:multiLevelType w:val="hybridMultilevel"/>
    <w:tmpl w:val="1E90CE3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3E97400"/>
    <w:multiLevelType w:val="hybridMultilevel"/>
    <w:tmpl w:val="F7B200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4B51ABE"/>
    <w:multiLevelType w:val="hybridMultilevel"/>
    <w:tmpl w:val="392A90C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793B14E0"/>
    <w:multiLevelType w:val="hybridMultilevel"/>
    <w:tmpl w:val="34BC95D0"/>
    <w:lvl w:ilvl="0" w:tplc="E78220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59F8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EF960438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18723B40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8F960002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BFDA87B6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E4F4E338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5D70123C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CBDA29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9"/>
  </w:num>
  <w:num w:numId="5">
    <w:abstractNumId w:val="13"/>
  </w:num>
  <w:num w:numId="6">
    <w:abstractNumId w:val="11"/>
  </w:num>
  <w:num w:numId="7">
    <w:abstractNumId w:val="23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21"/>
  </w:num>
  <w:num w:numId="13">
    <w:abstractNumId w:val="22"/>
  </w:num>
  <w:num w:numId="14">
    <w:abstractNumId w:val="5"/>
  </w:num>
  <w:num w:numId="15">
    <w:abstractNumId w:val="0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2"/>
  </w:num>
  <w:num w:numId="21">
    <w:abstractNumId w:val="16"/>
  </w:num>
  <w:num w:numId="22">
    <w:abstractNumId w:val="15"/>
  </w:num>
  <w:num w:numId="23">
    <w:abstractNumId w:val="14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06432"/>
    <w:rsid w:val="000075F6"/>
    <w:rsid w:val="00012BBC"/>
    <w:rsid w:val="00023BE5"/>
    <w:rsid w:val="00055E98"/>
    <w:rsid w:val="00057A14"/>
    <w:rsid w:val="00061F94"/>
    <w:rsid w:val="000633D1"/>
    <w:rsid w:val="00075D22"/>
    <w:rsid w:val="00076E02"/>
    <w:rsid w:val="0009381B"/>
    <w:rsid w:val="000A1C94"/>
    <w:rsid w:val="000B6640"/>
    <w:rsid w:val="000B736D"/>
    <w:rsid w:val="000C1E5F"/>
    <w:rsid w:val="000C4E41"/>
    <w:rsid w:val="000D0308"/>
    <w:rsid w:val="000D4D9A"/>
    <w:rsid w:val="000E37F7"/>
    <w:rsid w:val="000F5D1B"/>
    <w:rsid w:val="001032B0"/>
    <w:rsid w:val="00112FD7"/>
    <w:rsid w:val="001215F5"/>
    <w:rsid w:val="00121D14"/>
    <w:rsid w:val="00150C84"/>
    <w:rsid w:val="00157827"/>
    <w:rsid w:val="00162473"/>
    <w:rsid w:val="0019554F"/>
    <w:rsid w:val="001A51EC"/>
    <w:rsid w:val="001B251E"/>
    <w:rsid w:val="001C6B2E"/>
    <w:rsid w:val="001E310A"/>
    <w:rsid w:val="001F04FA"/>
    <w:rsid w:val="00203FCB"/>
    <w:rsid w:val="002104B4"/>
    <w:rsid w:val="00213EF8"/>
    <w:rsid w:val="00226033"/>
    <w:rsid w:val="00226F27"/>
    <w:rsid w:val="002309D4"/>
    <w:rsid w:val="0023440B"/>
    <w:rsid w:val="0024498F"/>
    <w:rsid w:val="002559D7"/>
    <w:rsid w:val="0026210F"/>
    <w:rsid w:val="002643F2"/>
    <w:rsid w:val="00271978"/>
    <w:rsid w:val="00283F1F"/>
    <w:rsid w:val="00287944"/>
    <w:rsid w:val="002939B2"/>
    <w:rsid w:val="00297548"/>
    <w:rsid w:val="002B49EF"/>
    <w:rsid w:val="002B4E6E"/>
    <w:rsid w:val="002C4225"/>
    <w:rsid w:val="002C569E"/>
    <w:rsid w:val="002C7089"/>
    <w:rsid w:val="002D03D2"/>
    <w:rsid w:val="002D2F0B"/>
    <w:rsid w:val="002D4F86"/>
    <w:rsid w:val="002D62B0"/>
    <w:rsid w:val="002E2942"/>
    <w:rsid w:val="002E75B1"/>
    <w:rsid w:val="00301E67"/>
    <w:rsid w:val="003058ED"/>
    <w:rsid w:val="00321D4B"/>
    <w:rsid w:val="003266BB"/>
    <w:rsid w:val="003329B6"/>
    <w:rsid w:val="0033378B"/>
    <w:rsid w:val="00342270"/>
    <w:rsid w:val="00355371"/>
    <w:rsid w:val="00364AC2"/>
    <w:rsid w:val="00375AE0"/>
    <w:rsid w:val="00392D16"/>
    <w:rsid w:val="003B7ED2"/>
    <w:rsid w:val="003C3D3D"/>
    <w:rsid w:val="003C531B"/>
    <w:rsid w:val="003D6175"/>
    <w:rsid w:val="003E5036"/>
    <w:rsid w:val="003E51CE"/>
    <w:rsid w:val="003E59EF"/>
    <w:rsid w:val="003E6BD2"/>
    <w:rsid w:val="003F2CF2"/>
    <w:rsid w:val="003F73C4"/>
    <w:rsid w:val="004115F4"/>
    <w:rsid w:val="0041213D"/>
    <w:rsid w:val="00413934"/>
    <w:rsid w:val="0041613C"/>
    <w:rsid w:val="00421770"/>
    <w:rsid w:val="004372B7"/>
    <w:rsid w:val="00444BBE"/>
    <w:rsid w:val="00445588"/>
    <w:rsid w:val="004623B5"/>
    <w:rsid w:val="00463458"/>
    <w:rsid w:val="00482824"/>
    <w:rsid w:val="00490D8D"/>
    <w:rsid w:val="004A06FE"/>
    <w:rsid w:val="004A201C"/>
    <w:rsid w:val="004A7CD4"/>
    <w:rsid w:val="004B2BB6"/>
    <w:rsid w:val="004B751D"/>
    <w:rsid w:val="004B79D8"/>
    <w:rsid w:val="004C40B6"/>
    <w:rsid w:val="004E31E4"/>
    <w:rsid w:val="00515A16"/>
    <w:rsid w:val="0052717C"/>
    <w:rsid w:val="00527523"/>
    <w:rsid w:val="0054299D"/>
    <w:rsid w:val="005472B3"/>
    <w:rsid w:val="0056038C"/>
    <w:rsid w:val="0056413F"/>
    <w:rsid w:val="005656E7"/>
    <w:rsid w:val="005676D3"/>
    <w:rsid w:val="00567D17"/>
    <w:rsid w:val="00581DA7"/>
    <w:rsid w:val="00587207"/>
    <w:rsid w:val="0059419F"/>
    <w:rsid w:val="00595F88"/>
    <w:rsid w:val="005A21B2"/>
    <w:rsid w:val="005A50CD"/>
    <w:rsid w:val="005D4329"/>
    <w:rsid w:val="005F0A81"/>
    <w:rsid w:val="00610508"/>
    <w:rsid w:val="006112AD"/>
    <w:rsid w:val="0061209F"/>
    <w:rsid w:val="00612E7A"/>
    <w:rsid w:val="00615AAC"/>
    <w:rsid w:val="00620F78"/>
    <w:rsid w:val="0064539F"/>
    <w:rsid w:val="006458F3"/>
    <w:rsid w:val="006464D0"/>
    <w:rsid w:val="00656A7C"/>
    <w:rsid w:val="0066628B"/>
    <w:rsid w:val="006665DB"/>
    <w:rsid w:val="00671207"/>
    <w:rsid w:val="00675BAD"/>
    <w:rsid w:val="00684D9C"/>
    <w:rsid w:val="006877AC"/>
    <w:rsid w:val="006904D9"/>
    <w:rsid w:val="00693E63"/>
    <w:rsid w:val="006B4458"/>
    <w:rsid w:val="006B7446"/>
    <w:rsid w:val="006D64DB"/>
    <w:rsid w:val="006E48F1"/>
    <w:rsid w:val="006E545A"/>
    <w:rsid w:val="007007A4"/>
    <w:rsid w:val="00714E12"/>
    <w:rsid w:val="007202C6"/>
    <w:rsid w:val="0072093A"/>
    <w:rsid w:val="00721E81"/>
    <w:rsid w:val="007337A3"/>
    <w:rsid w:val="00737A35"/>
    <w:rsid w:val="007406A3"/>
    <w:rsid w:val="007448BF"/>
    <w:rsid w:val="00744D8C"/>
    <w:rsid w:val="00745C0B"/>
    <w:rsid w:val="00756CFB"/>
    <w:rsid w:val="00762487"/>
    <w:rsid w:val="00763103"/>
    <w:rsid w:val="0076464D"/>
    <w:rsid w:val="007760C9"/>
    <w:rsid w:val="00791FFA"/>
    <w:rsid w:val="00792318"/>
    <w:rsid w:val="007B383D"/>
    <w:rsid w:val="007C2D19"/>
    <w:rsid w:val="007C7ACA"/>
    <w:rsid w:val="007D1CEE"/>
    <w:rsid w:val="007D26D1"/>
    <w:rsid w:val="007D4024"/>
    <w:rsid w:val="00812521"/>
    <w:rsid w:val="00812DA0"/>
    <w:rsid w:val="008139C9"/>
    <w:rsid w:val="00813F6F"/>
    <w:rsid w:val="00814368"/>
    <w:rsid w:val="00820031"/>
    <w:rsid w:val="0082278F"/>
    <w:rsid w:val="00823106"/>
    <w:rsid w:val="00824FB5"/>
    <w:rsid w:val="008305BE"/>
    <w:rsid w:val="00834739"/>
    <w:rsid w:val="00837919"/>
    <w:rsid w:val="00840051"/>
    <w:rsid w:val="008408CE"/>
    <w:rsid w:val="00861752"/>
    <w:rsid w:val="00863978"/>
    <w:rsid w:val="00866EED"/>
    <w:rsid w:val="00877E58"/>
    <w:rsid w:val="00883211"/>
    <w:rsid w:val="0088331B"/>
    <w:rsid w:val="00883F82"/>
    <w:rsid w:val="00890EF8"/>
    <w:rsid w:val="008955D4"/>
    <w:rsid w:val="008B0789"/>
    <w:rsid w:val="008B53BD"/>
    <w:rsid w:val="008C4E07"/>
    <w:rsid w:val="008C5FF3"/>
    <w:rsid w:val="008C6CD8"/>
    <w:rsid w:val="008D58E3"/>
    <w:rsid w:val="008E7733"/>
    <w:rsid w:val="008F271F"/>
    <w:rsid w:val="008F764E"/>
    <w:rsid w:val="008F7F73"/>
    <w:rsid w:val="009121B3"/>
    <w:rsid w:val="00930AF4"/>
    <w:rsid w:val="00932E65"/>
    <w:rsid w:val="00945B71"/>
    <w:rsid w:val="00946C30"/>
    <w:rsid w:val="00947781"/>
    <w:rsid w:val="0097092D"/>
    <w:rsid w:val="009775B1"/>
    <w:rsid w:val="00977F53"/>
    <w:rsid w:val="00986BD6"/>
    <w:rsid w:val="0099265F"/>
    <w:rsid w:val="0099407A"/>
    <w:rsid w:val="009A2A74"/>
    <w:rsid w:val="009A2E12"/>
    <w:rsid w:val="009A64FC"/>
    <w:rsid w:val="009B0AF7"/>
    <w:rsid w:val="009B14C3"/>
    <w:rsid w:val="009C1B5A"/>
    <w:rsid w:val="009C74C5"/>
    <w:rsid w:val="009E625D"/>
    <w:rsid w:val="009E69A5"/>
    <w:rsid w:val="009F410B"/>
    <w:rsid w:val="009F439A"/>
    <w:rsid w:val="00A12E63"/>
    <w:rsid w:val="00A208D7"/>
    <w:rsid w:val="00A30AFA"/>
    <w:rsid w:val="00A3712D"/>
    <w:rsid w:val="00A655E3"/>
    <w:rsid w:val="00A657C6"/>
    <w:rsid w:val="00A7384B"/>
    <w:rsid w:val="00A90BBD"/>
    <w:rsid w:val="00A90E11"/>
    <w:rsid w:val="00A932DB"/>
    <w:rsid w:val="00A93721"/>
    <w:rsid w:val="00A9420F"/>
    <w:rsid w:val="00AA1916"/>
    <w:rsid w:val="00AA3027"/>
    <w:rsid w:val="00AA382E"/>
    <w:rsid w:val="00AA64E7"/>
    <w:rsid w:val="00AA7F1F"/>
    <w:rsid w:val="00AB0C8F"/>
    <w:rsid w:val="00AD0AA6"/>
    <w:rsid w:val="00AD4E32"/>
    <w:rsid w:val="00AE10E9"/>
    <w:rsid w:val="00AE1271"/>
    <w:rsid w:val="00AE6A24"/>
    <w:rsid w:val="00AE703B"/>
    <w:rsid w:val="00B04498"/>
    <w:rsid w:val="00B2649C"/>
    <w:rsid w:val="00B300D0"/>
    <w:rsid w:val="00B3481A"/>
    <w:rsid w:val="00B365A7"/>
    <w:rsid w:val="00B4259F"/>
    <w:rsid w:val="00B47BCD"/>
    <w:rsid w:val="00B7620B"/>
    <w:rsid w:val="00B77610"/>
    <w:rsid w:val="00BA370E"/>
    <w:rsid w:val="00BA5629"/>
    <w:rsid w:val="00BA5B53"/>
    <w:rsid w:val="00BB0EC1"/>
    <w:rsid w:val="00BB3BDE"/>
    <w:rsid w:val="00BB4A67"/>
    <w:rsid w:val="00BC64C9"/>
    <w:rsid w:val="00BD2073"/>
    <w:rsid w:val="00BD38F4"/>
    <w:rsid w:val="00BD63E8"/>
    <w:rsid w:val="00BE0CD6"/>
    <w:rsid w:val="00BE6999"/>
    <w:rsid w:val="00BF4ED3"/>
    <w:rsid w:val="00BF62D7"/>
    <w:rsid w:val="00C00AE4"/>
    <w:rsid w:val="00C320EF"/>
    <w:rsid w:val="00C3441A"/>
    <w:rsid w:val="00C4263C"/>
    <w:rsid w:val="00C511A9"/>
    <w:rsid w:val="00C55EC7"/>
    <w:rsid w:val="00C561C8"/>
    <w:rsid w:val="00C60F5E"/>
    <w:rsid w:val="00C70D74"/>
    <w:rsid w:val="00C82D01"/>
    <w:rsid w:val="00C97259"/>
    <w:rsid w:val="00CA2648"/>
    <w:rsid w:val="00CB20CB"/>
    <w:rsid w:val="00CB489F"/>
    <w:rsid w:val="00CC20D4"/>
    <w:rsid w:val="00CC26BD"/>
    <w:rsid w:val="00CD0162"/>
    <w:rsid w:val="00CD6DF7"/>
    <w:rsid w:val="00CF1E7A"/>
    <w:rsid w:val="00CF4873"/>
    <w:rsid w:val="00CF5E56"/>
    <w:rsid w:val="00CF6D15"/>
    <w:rsid w:val="00D066A6"/>
    <w:rsid w:val="00D079A3"/>
    <w:rsid w:val="00D11193"/>
    <w:rsid w:val="00D218CD"/>
    <w:rsid w:val="00D276C4"/>
    <w:rsid w:val="00D33D99"/>
    <w:rsid w:val="00D42511"/>
    <w:rsid w:val="00D442C4"/>
    <w:rsid w:val="00D517AC"/>
    <w:rsid w:val="00D55BE7"/>
    <w:rsid w:val="00D564FE"/>
    <w:rsid w:val="00D61EFA"/>
    <w:rsid w:val="00D62000"/>
    <w:rsid w:val="00D77102"/>
    <w:rsid w:val="00D77280"/>
    <w:rsid w:val="00D817AF"/>
    <w:rsid w:val="00D85BBC"/>
    <w:rsid w:val="00DA374F"/>
    <w:rsid w:val="00DA69F8"/>
    <w:rsid w:val="00DB7961"/>
    <w:rsid w:val="00DC1C59"/>
    <w:rsid w:val="00DD0808"/>
    <w:rsid w:val="00DD2FCB"/>
    <w:rsid w:val="00DE5A0F"/>
    <w:rsid w:val="00DE70F4"/>
    <w:rsid w:val="00E0311E"/>
    <w:rsid w:val="00E12D27"/>
    <w:rsid w:val="00E216E1"/>
    <w:rsid w:val="00E26811"/>
    <w:rsid w:val="00E3109E"/>
    <w:rsid w:val="00E33308"/>
    <w:rsid w:val="00E37729"/>
    <w:rsid w:val="00E42717"/>
    <w:rsid w:val="00E44CB7"/>
    <w:rsid w:val="00E63389"/>
    <w:rsid w:val="00E64C70"/>
    <w:rsid w:val="00E67393"/>
    <w:rsid w:val="00E73053"/>
    <w:rsid w:val="00E80C13"/>
    <w:rsid w:val="00E81563"/>
    <w:rsid w:val="00E94F9C"/>
    <w:rsid w:val="00E950C1"/>
    <w:rsid w:val="00E97A12"/>
    <w:rsid w:val="00EA163F"/>
    <w:rsid w:val="00EA4DB1"/>
    <w:rsid w:val="00EA5A0D"/>
    <w:rsid w:val="00EB0339"/>
    <w:rsid w:val="00EB1E2B"/>
    <w:rsid w:val="00EB2150"/>
    <w:rsid w:val="00EB2EBA"/>
    <w:rsid w:val="00EB3661"/>
    <w:rsid w:val="00EB7826"/>
    <w:rsid w:val="00EB7F73"/>
    <w:rsid w:val="00EC218D"/>
    <w:rsid w:val="00EC2E3F"/>
    <w:rsid w:val="00EC4325"/>
    <w:rsid w:val="00EC4C57"/>
    <w:rsid w:val="00EE24FF"/>
    <w:rsid w:val="00EF10C5"/>
    <w:rsid w:val="00EF17D8"/>
    <w:rsid w:val="00EF5841"/>
    <w:rsid w:val="00F025C5"/>
    <w:rsid w:val="00F043D8"/>
    <w:rsid w:val="00F131C0"/>
    <w:rsid w:val="00F16CD1"/>
    <w:rsid w:val="00F17539"/>
    <w:rsid w:val="00F1783A"/>
    <w:rsid w:val="00F2520E"/>
    <w:rsid w:val="00F43500"/>
    <w:rsid w:val="00F51840"/>
    <w:rsid w:val="00F56821"/>
    <w:rsid w:val="00F7037A"/>
    <w:rsid w:val="00F738F3"/>
    <w:rsid w:val="00F74458"/>
    <w:rsid w:val="00F8505E"/>
    <w:rsid w:val="00F8555D"/>
    <w:rsid w:val="00FA0B47"/>
    <w:rsid w:val="00FC3F7A"/>
    <w:rsid w:val="00FC68C8"/>
    <w:rsid w:val="00FD0553"/>
    <w:rsid w:val="00FF5412"/>
    <w:rsid w:val="01B1CEE0"/>
    <w:rsid w:val="0287F13A"/>
    <w:rsid w:val="038B59C2"/>
    <w:rsid w:val="0E07EB04"/>
    <w:rsid w:val="0F2140B9"/>
    <w:rsid w:val="11E9B187"/>
    <w:rsid w:val="15A1D83F"/>
    <w:rsid w:val="166A5CA5"/>
    <w:rsid w:val="16952E26"/>
    <w:rsid w:val="1A4545C1"/>
    <w:rsid w:val="1E8AB1CC"/>
    <w:rsid w:val="209DC38D"/>
    <w:rsid w:val="211B4D97"/>
    <w:rsid w:val="21D5EE1A"/>
    <w:rsid w:val="2371BE7B"/>
    <w:rsid w:val="25F2C354"/>
    <w:rsid w:val="264C072F"/>
    <w:rsid w:val="2AD8525C"/>
    <w:rsid w:val="306577BE"/>
    <w:rsid w:val="352BA02C"/>
    <w:rsid w:val="3584FB10"/>
    <w:rsid w:val="380314A8"/>
    <w:rsid w:val="3C517CD0"/>
    <w:rsid w:val="3F8A3EBF"/>
    <w:rsid w:val="4276E8B5"/>
    <w:rsid w:val="43F3FEAD"/>
    <w:rsid w:val="47749E3B"/>
    <w:rsid w:val="49F619FB"/>
    <w:rsid w:val="4D953AAB"/>
    <w:rsid w:val="4EF5CFB1"/>
    <w:rsid w:val="5272AC0D"/>
    <w:rsid w:val="53436225"/>
    <w:rsid w:val="53DD5385"/>
    <w:rsid w:val="549D756A"/>
    <w:rsid w:val="5576CDC5"/>
    <w:rsid w:val="5A7B1D6C"/>
    <w:rsid w:val="5D3F8530"/>
    <w:rsid w:val="5D71DA8E"/>
    <w:rsid w:val="5DC6977F"/>
    <w:rsid w:val="5F93844F"/>
    <w:rsid w:val="5FC8778C"/>
    <w:rsid w:val="66847410"/>
    <w:rsid w:val="66A4AF4E"/>
    <w:rsid w:val="68CD7AF9"/>
    <w:rsid w:val="68CE53B0"/>
    <w:rsid w:val="6C6E7C22"/>
    <w:rsid w:val="6DF0F852"/>
    <w:rsid w:val="6E409C49"/>
    <w:rsid w:val="721352A1"/>
    <w:rsid w:val="74B8A7E6"/>
    <w:rsid w:val="755EB272"/>
    <w:rsid w:val="78D5D1C4"/>
    <w:rsid w:val="7C0178EE"/>
    <w:rsid w:val="7E5DB5CC"/>
    <w:rsid w:val="7F0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EE2B"/>
  <w15:chartTrackingRefBased/>
  <w15:docId w15:val="{2A699A06-1616-473D-A78A-45678EA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75"/>
  </w:style>
  <w:style w:type="paragraph" w:styleId="Footer">
    <w:name w:val="footer"/>
    <w:basedOn w:val="Normal"/>
    <w:link w:val="Foot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75"/>
  </w:style>
  <w:style w:type="table" w:styleId="TableGrid">
    <w:name w:val="Table Grid"/>
    <w:basedOn w:val="TableNormal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3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20EF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C320EF"/>
    <w:pPr>
      <w:widowControl w:val="0"/>
      <w:autoSpaceDE w:val="0"/>
      <w:autoSpaceDN w:val="0"/>
      <w:spacing w:after="0" w:line="240" w:lineRule="auto"/>
      <w:ind w:left="231" w:right="1487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5D"/>
    <w:rPr>
      <w:b/>
      <w:bCs/>
      <w:sz w:val="20"/>
      <w:szCs w:val="20"/>
    </w:rPr>
  </w:style>
  <w:style w:type="paragraph" w:customStyle="1" w:styleId="JDBullet">
    <w:name w:val="JD Bullet"/>
    <w:basedOn w:val="ListParagraph"/>
    <w:qFormat/>
    <w:rsid w:val="00D442C4"/>
    <w:pPr>
      <w:numPr>
        <w:numId w:val="9"/>
      </w:numPr>
      <w:spacing w:before="120" w:after="120" w:line="276" w:lineRule="auto"/>
      <w:ind w:right="198"/>
    </w:pPr>
    <w:rPr>
      <w:rFonts w:asciiTheme="minorBidi" w:hAnsiTheme="minorBidi"/>
    </w:rPr>
  </w:style>
  <w:style w:type="paragraph" w:customStyle="1" w:styleId="JDNumber">
    <w:name w:val="JD Number"/>
    <w:basedOn w:val="ListParagraph"/>
    <w:qFormat/>
    <w:rsid w:val="00D442C4"/>
    <w:pPr>
      <w:numPr>
        <w:numId w:val="20"/>
      </w:numPr>
      <w:spacing w:before="120" w:after="120" w:line="276" w:lineRule="auto"/>
      <w:ind w:right="176"/>
    </w:pPr>
    <w:rPr>
      <w:rFonts w:asciiTheme="minorBidi" w:hAnsiTheme="minorBidi"/>
    </w:rPr>
  </w:style>
  <w:style w:type="table" w:customStyle="1" w:styleId="TableGrid0">
    <w:name w:val="TableGrid"/>
    <w:rsid w:val="004C40B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F7FD138FCB48B1E62C18E6627CEF" ma:contentTypeVersion="5" ma:contentTypeDescription="Create a new document." ma:contentTypeScope="" ma:versionID="d077835fcd56ea43d2e2689f57a79fe3">
  <xsd:schema xmlns:xsd="http://www.w3.org/2001/XMLSchema" xmlns:xs="http://www.w3.org/2001/XMLSchema" xmlns:p="http://schemas.microsoft.com/office/2006/metadata/properties" xmlns:ns2="32171a9a-16ae-44c1-8c1c-7a044879e3de" targetNamespace="http://schemas.microsoft.com/office/2006/metadata/properties" ma:root="true" ma:fieldsID="d52ab9a207e072ba11eb977f452e5199" ns2:_="">
    <xsd:import namespace="32171a9a-16ae-44c1-8c1c-7a044879e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a9a-16ae-44c1-8c1c-7a044879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5B383-918E-4CAB-AA36-D277FA0BA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4AD48-D8B3-4B5A-85EB-7F4F387F6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CE0D0-8059-478E-82DE-92A504B5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1a9a-16ae-44c1-8c1c-7a044879e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5553</Characters>
  <Application>Microsoft Office Word</Application>
  <DocSecurity>4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Clinnick</dc:creator>
  <cp:keywords/>
  <dc:description/>
  <cp:lastModifiedBy>Meier, Lauren</cp:lastModifiedBy>
  <cp:revision>2</cp:revision>
  <dcterms:created xsi:type="dcterms:W3CDTF">2022-05-04T07:41:00Z</dcterms:created>
  <dcterms:modified xsi:type="dcterms:W3CDTF">2022-05-04T07:41:00Z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0x010100B8DCF7FD138FCB48B1E62C18E6627CEF</vt:lpwstr>
  </property>
</Properties>
</file>